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622" w:rsidRPr="00031F4A" w:rsidRDefault="00031F4A" w:rsidP="008B2622">
      <w:pPr>
        <w:rPr>
          <w:rFonts w:asciiTheme="minorHAnsi" w:hAnsiTheme="minorHAnsi"/>
          <w:b/>
        </w:rPr>
      </w:pPr>
      <w:r w:rsidRPr="00031F4A">
        <w:rPr>
          <w:rFonts w:asciiTheme="minorHAnsi" w:hAnsiTheme="minorHAnsi"/>
          <w:noProof/>
        </w:rPr>
        <w:drawing>
          <wp:anchor distT="0" distB="0" distL="114300" distR="114300" simplePos="0" relativeHeight="251661312" behindDoc="0" locked="0" layoutInCell="1" allowOverlap="1">
            <wp:simplePos x="0" y="0"/>
            <wp:positionH relativeFrom="column">
              <wp:posOffset>-111760</wp:posOffset>
            </wp:positionH>
            <wp:positionV relativeFrom="paragraph">
              <wp:posOffset>130175</wp:posOffset>
            </wp:positionV>
            <wp:extent cx="1495425" cy="1088390"/>
            <wp:effectExtent l="19050" t="0" r="9525" b="0"/>
            <wp:wrapThrough wrapText="bothSides">
              <wp:wrapPolygon edited="0">
                <wp:start x="-275" y="0"/>
                <wp:lineTo x="-275" y="21172"/>
                <wp:lineTo x="21738" y="21172"/>
                <wp:lineTo x="21738" y="0"/>
                <wp:lineTo x="-275" y="0"/>
              </wp:wrapPolygon>
            </wp:wrapThrough>
            <wp:docPr id="10" name="Picture 10" descr="oasf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asfaa logo"/>
                    <pic:cNvPicPr>
                      <a:picLocks noChangeAspect="1" noChangeArrowheads="1"/>
                    </pic:cNvPicPr>
                  </pic:nvPicPr>
                  <pic:blipFill>
                    <a:blip r:embed="rId7" cstate="print"/>
                    <a:srcRect/>
                    <a:stretch>
                      <a:fillRect/>
                    </a:stretch>
                  </pic:blipFill>
                  <pic:spPr bwMode="auto">
                    <a:xfrm>
                      <a:off x="0" y="0"/>
                      <a:ext cx="1495425" cy="1088390"/>
                    </a:xfrm>
                    <a:prstGeom prst="rect">
                      <a:avLst/>
                    </a:prstGeom>
                    <a:noFill/>
                    <a:ln w="9525">
                      <a:noFill/>
                      <a:miter lim="800000"/>
                      <a:headEnd/>
                      <a:tailEnd/>
                    </a:ln>
                  </pic:spPr>
                </pic:pic>
              </a:graphicData>
            </a:graphic>
          </wp:anchor>
        </w:drawing>
      </w:r>
      <w:r w:rsidR="00E67F6E">
        <w:rPr>
          <w:rFonts w:asciiTheme="minorHAnsi" w:hAnsiTheme="minorHAnsi"/>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65430" cy="26670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7250" w:rsidRPr="00D25243" w:rsidRDefault="00187250" w:rsidP="008B2622">
                            <w:pPr>
                              <w:ind w:hanging="180"/>
                              <w:rPr>
                                <w:b/>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20.9pt;height:21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" stroked="f">
                <v:textbox style="mso-fit-shape-to-text:t">
                  <w:txbxContent>
                    <w:p w:rsidR="00187250" w:rsidRPr="00D25243" w:rsidRDefault="00187250" w:rsidP="008B2622">
                      <w:pPr>
                        <w:ind w:hanging="180"/>
                        <w:rPr>
                          <w:b/>
                        </w:rPr>
                      </w:pPr>
                    </w:p>
                  </w:txbxContent>
                </v:textbox>
                <w10:wrap type="square"/>
              </v:shape>
            </w:pict>
          </mc:Fallback>
        </mc:AlternateContent>
      </w:r>
    </w:p>
    <w:p w:rsidR="00C31AC5" w:rsidRPr="00031F4A" w:rsidRDefault="00AE5CF5" w:rsidP="008B2622">
      <w:pPr>
        <w:rPr>
          <w:rFonts w:asciiTheme="minorHAnsi" w:hAnsiTheme="minorHAnsi"/>
          <w:b/>
        </w:rPr>
      </w:pPr>
      <w:r w:rsidRPr="00031F4A">
        <w:rPr>
          <w:rFonts w:asciiTheme="minorHAnsi" w:hAnsiTheme="minorHAnsi"/>
          <w:b/>
        </w:rPr>
        <w:t xml:space="preserve">  </w:t>
      </w:r>
      <w:r w:rsidR="0054121B" w:rsidRPr="00031F4A">
        <w:rPr>
          <w:rFonts w:asciiTheme="minorHAnsi" w:hAnsiTheme="minorHAnsi"/>
          <w:b/>
        </w:rPr>
        <w:t xml:space="preserve">     </w:t>
      </w:r>
    </w:p>
    <w:p w:rsidR="00C31AC5" w:rsidRPr="00031F4A" w:rsidRDefault="00C31AC5" w:rsidP="008B2622">
      <w:pPr>
        <w:rPr>
          <w:rFonts w:asciiTheme="minorHAnsi" w:hAnsiTheme="minorHAnsi"/>
          <w:b/>
        </w:rPr>
      </w:pPr>
    </w:p>
    <w:p w:rsidR="008B2622" w:rsidRDefault="008B2622" w:rsidP="00C31AC5">
      <w:pPr>
        <w:jc w:val="center"/>
        <w:rPr>
          <w:rFonts w:asciiTheme="minorHAnsi" w:hAnsiTheme="minorHAnsi"/>
          <w:b/>
        </w:rPr>
      </w:pPr>
      <w:r w:rsidRPr="00031F4A">
        <w:rPr>
          <w:rFonts w:asciiTheme="minorHAnsi" w:hAnsiTheme="minorHAnsi"/>
          <w:b/>
        </w:rPr>
        <w:t xml:space="preserve">OASFAA </w:t>
      </w:r>
      <w:r w:rsidR="00332308">
        <w:rPr>
          <w:rFonts w:asciiTheme="minorHAnsi" w:hAnsiTheme="minorHAnsi"/>
          <w:b/>
        </w:rPr>
        <w:t xml:space="preserve">Officer </w:t>
      </w:r>
      <w:r w:rsidR="00AE5CF5" w:rsidRPr="00031F4A">
        <w:rPr>
          <w:rFonts w:asciiTheme="minorHAnsi" w:hAnsiTheme="minorHAnsi"/>
          <w:b/>
        </w:rPr>
        <w:t>Report</w:t>
      </w:r>
    </w:p>
    <w:p w:rsidR="00332308" w:rsidRPr="00031F4A" w:rsidRDefault="00332308" w:rsidP="00C31AC5">
      <w:pPr>
        <w:jc w:val="center"/>
        <w:rPr>
          <w:rFonts w:asciiTheme="minorHAnsi" w:hAnsiTheme="minorHAnsi"/>
          <w:b/>
        </w:rPr>
      </w:pPr>
      <w:r>
        <w:rPr>
          <w:rFonts w:asciiTheme="minorHAnsi" w:hAnsiTheme="minorHAnsi"/>
          <w:b/>
        </w:rPr>
        <w:t>Past-President</w:t>
      </w:r>
    </w:p>
    <w:p w:rsidR="008B2622" w:rsidRPr="00031F4A" w:rsidRDefault="00B77831" w:rsidP="00C31AC5">
      <w:pPr>
        <w:jc w:val="center"/>
        <w:rPr>
          <w:rFonts w:asciiTheme="minorHAnsi" w:hAnsiTheme="minorHAnsi"/>
          <w:b/>
        </w:rPr>
      </w:pPr>
      <w:r>
        <w:rPr>
          <w:rFonts w:asciiTheme="minorHAnsi" w:hAnsiTheme="minorHAnsi"/>
          <w:b/>
        </w:rPr>
        <w:t>May 17, 2017</w:t>
      </w:r>
    </w:p>
    <w:p w:rsidR="00FE3259" w:rsidRPr="00031F4A" w:rsidRDefault="00FE3259" w:rsidP="008B2622">
      <w:pPr>
        <w:tabs>
          <w:tab w:val="left" w:pos="1440"/>
          <w:tab w:val="left" w:pos="5760"/>
        </w:tabs>
        <w:spacing w:before="120"/>
        <w:jc w:val="both"/>
        <w:rPr>
          <w:rFonts w:asciiTheme="minorHAnsi" w:hAnsiTheme="minorHAnsi"/>
          <w:bCs/>
        </w:rPr>
      </w:pPr>
    </w:p>
    <w:p w:rsidR="00C31AC5" w:rsidRPr="00031F4A" w:rsidRDefault="00C31AC5" w:rsidP="008B2622">
      <w:pPr>
        <w:tabs>
          <w:tab w:val="left" w:pos="1440"/>
          <w:tab w:val="left" w:pos="5760"/>
        </w:tabs>
        <w:spacing w:before="120"/>
        <w:jc w:val="both"/>
        <w:rPr>
          <w:rFonts w:asciiTheme="minorHAnsi" w:hAnsiTheme="minorHAnsi"/>
          <w:bCs/>
        </w:rPr>
      </w:pPr>
    </w:p>
    <w:p w:rsidR="00AE5CF5" w:rsidRPr="00031F4A" w:rsidRDefault="00AE5CF5" w:rsidP="008B2622">
      <w:pPr>
        <w:tabs>
          <w:tab w:val="left" w:pos="1440"/>
          <w:tab w:val="left" w:pos="5760"/>
        </w:tabs>
        <w:spacing w:before="120"/>
        <w:jc w:val="both"/>
        <w:rPr>
          <w:rFonts w:asciiTheme="minorHAnsi" w:hAnsiTheme="minorHAnsi"/>
          <w:sz w:val="22"/>
          <w:szCs w:val="22"/>
        </w:rPr>
      </w:pPr>
      <w:r w:rsidRPr="00031F4A">
        <w:rPr>
          <w:rFonts w:asciiTheme="minorHAnsi" w:hAnsiTheme="minorHAnsi"/>
          <w:b/>
          <w:bCs/>
          <w:sz w:val="22"/>
          <w:szCs w:val="22"/>
          <w:u w:val="single"/>
        </w:rPr>
        <w:t>Committee Chair</w:t>
      </w:r>
      <w:r w:rsidR="00031F4A" w:rsidRPr="00031F4A">
        <w:rPr>
          <w:rFonts w:asciiTheme="minorHAnsi" w:hAnsiTheme="minorHAnsi"/>
          <w:b/>
          <w:bCs/>
          <w:sz w:val="22"/>
          <w:szCs w:val="22"/>
          <w:u w:val="single"/>
        </w:rPr>
        <w:t>(s)</w:t>
      </w:r>
      <w:r w:rsidR="00BB3F38">
        <w:rPr>
          <w:rFonts w:asciiTheme="minorHAnsi" w:hAnsiTheme="minorHAnsi"/>
          <w:b/>
          <w:bCs/>
          <w:sz w:val="22"/>
          <w:szCs w:val="22"/>
          <w:u w:val="single"/>
        </w:rPr>
        <w:t xml:space="preserve"> – Name &amp; Institution</w:t>
      </w:r>
      <w:r w:rsidR="008B2622" w:rsidRPr="00031F4A">
        <w:rPr>
          <w:rFonts w:asciiTheme="minorHAnsi" w:hAnsiTheme="minorHAnsi"/>
          <w:b/>
          <w:sz w:val="22"/>
          <w:szCs w:val="22"/>
          <w:u w:val="single"/>
        </w:rPr>
        <w:t>:</w:t>
      </w:r>
      <w:r w:rsidR="008B2622" w:rsidRPr="00031F4A">
        <w:rPr>
          <w:rFonts w:asciiTheme="minorHAnsi" w:hAnsiTheme="minorHAnsi"/>
          <w:sz w:val="22"/>
          <w:szCs w:val="22"/>
        </w:rPr>
        <w:t xml:space="preserve"> </w:t>
      </w:r>
    </w:p>
    <w:p w:rsidR="00B77831" w:rsidRPr="00031F4A" w:rsidRDefault="00B77831" w:rsidP="008B2622">
      <w:pPr>
        <w:tabs>
          <w:tab w:val="left" w:pos="1440"/>
          <w:tab w:val="left" w:pos="5760"/>
        </w:tabs>
        <w:spacing w:before="120"/>
        <w:jc w:val="both"/>
        <w:rPr>
          <w:rFonts w:asciiTheme="minorHAnsi" w:hAnsiTheme="minorHAnsi"/>
          <w:sz w:val="22"/>
          <w:szCs w:val="22"/>
        </w:rPr>
      </w:pPr>
      <w:r>
        <w:rPr>
          <w:rFonts w:asciiTheme="minorHAnsi" w:hAnsiTheme="minorHAnsi"/>
          <w:sz w:val="22"/>
          <w:szCs w:val="22"/>
        </w:rPr>
        <w:t>Jennifer Knight, Linfield College</w:t>
      </w:r>
    </w:p>
    <w:p w:rsidR="00332308" w:rsidRDefault="00332308" w:rsidP="008B2622">
      <w:pPr>
        <w:tabs>
          <w:tab w:val="left" w:pos="1440"/>
          <w:tab w:val="left" w:pos="5760"/>
        </w:tabs>
        <w:spacing w:before="120"/>
        <w:jc w:val="both"/>
        <w:rPr>
          <w:rFonts w:asciiTheme="minorHAnsi" w:hAnsiTheme="minorHAnsi"/>
          <w:b/>
          <w:sz w:val="22"/>
          <w:szCs w:val="22"/>
          <w:u w:val="single"/>
        </w:rPr>
      </w:pPr>
    </w:p>
    <w:p w:rsidR="00031F4A" w:rsidRPr="00031F4A" w:rsidRDefault="00031F4A" w:rsidP="008B2622">
      <w:pPr>
        <w:tabs>
          <w:tab w:val="left" w:pos="1440"/>
          <w:tab w:val="left" w:pos="5760"/>
        </w:tabs>
        <w:spacing w:before="120"/>
        <w:jc w:val="both"/>
        <w:rPr>
          <w:rFonts w:asciiTheme="minorHAnsi" w:hAnsiTheme="minorHAnsi"/>
          <w:sz w:val="22"/>
          <w:szCs w:val="22"/>
          <w:u w:val="single"/>
        </w:rPr>
      </w:pPr>
      <w:r w:rsidRPr="00031F4A">
        <w:rPr>
          <w:rFonts w:asciiTheme="minorHAnsi" w:hAnsiTheme="minorHAnsi"/>
          <w:b/>
          <w:sz w:val="22"/>
          <w:szCs w:val="22"/>
          <w:u w:val="single"/>
        </w:rPr>
        <w:t>Committee Member(s)</w:t>
      </w:r>
      <w:r w:rsidR="00BB3F38">
        <w:rPr>
          <w:rFonts w:asciiTheme="minorHAnsi" w:hAnsiTheme="minorHAnsi"/>
          <w:b/>
          <w:sz w:val="22"/>
          <w:szCs w:val="22"/>
          <w:u w:val="single"/>
        </w:rPr>
        <w:t xml:space="preserve"> </w:t>
      </w:r>
      <w:r w:rsidR="00BB3F38">
        <w:rPr>
          <w:rFonts w:asciiTheme="minorHAnsi" w:hAnsiTheme="minorHAnsi"/>
          <w:b/>
          <w:bCs/>
          <w:sz w:val="22"/>
          <w:szCs w:val="22"/>
          <w:u w:val="single"/>
        </w:rPr>
        <w:t>–</w:t>
      </w:r>
      <w:r w:rsidR="00BB3F38">
        <w:rPr>
          <w:rFonts w:asciiTheme="minorHAnsi" w:hAnsiTheme="minorHAnsi"/>
          <w:b/>
          <w:sz w:val="22"/>
          <w:szCs w:val="22"/>
          <w:u w:val="single"/>
        </w:rPr>
        <w:t xml:space="preserve"> </w:t>
      </w:r>
      <w:r w:rsidRPr="00031F4A">
        <w:rPr>
          <w:rFonts w:asciiTheme="minorHAnsi" w:hAnsiTheme="minorHAnsi"/>
          <w:b/>
          <w:sz w:val="22"/>
          <w:szCs w:val="22"/>
          <w:u w:val="single"/>
        </w:rPr>
        <w:t>Name &amp; Institution</w:t>
      </w:r>
      <w:r w:rsidRPr="00031F4A">
        <w:rPr>
          <w:rFonts w:asciiTheme="minorHAnsi" w:hAnsiTheme="minorHAnsi"/>
          <w:sz w:val="22"/>
          <w:szCs w:val="22"/>
          <w:u w:val="single"/>
        </w:rPr>
        <w:t xml:space="preserve">: </w:t>
      </w:r>
    </w:p>
    <w:p w:rsidR="00C00750" w:rsidRDefault="00332308" w:rsidP="008B2622">
      <w:pPr>
        <w:tabs>
          <w:tab w:val="left" w:pos="1440"/>
          <w:tab w:val="left" w:pos="5760"/>
        </w:tabs>
        <w:spacing w:before="120"/>
        <w:jc w:val="both"/>
        <w:rPr>
          <w:rFonts w:asciiTheme="minorHAnsi" w:hAnsiTheme="minorHAnsi"/>
          <w:sz w:val="22"/>
          <w:szCs w:val="22"/>
        </w:rPr>
      </w:pPr>
      <w:r>
        <w:rPr>
          <w:rFonts w:asciiTheme="minorHAnsi" w:hAnsiTheme="minorHAnsi"/>
          <w:sz w:val="22"/>
          <w:szCs w:val="22"/>
        </w:rPr>
        <w:t>N/A</w:t>
      </w:r>
    </w:p>
    <w:p w:rsidR="008B2622" w:rsidRPr="00031F4A" w:rsidRDefault="008B2622" w:rsidP="008B2622">
      <w:pPr>
        <w:rPr>
          <w:rFonts w:asciiTheme="minorHAnsi" w:hAnsiTheme="minorHAnsi"/>
          <w:sz w:val="22"/>
          <w:szCs w:val="22"/>
        </w:rPr>
      </w:pPr>
    </w:p>
    <w:p w:rsidR="000B5911" w:rsidRDefault="00591412" w:rsidP="000B5911">
      <w:pPr>
        <w:rPr>
          <w:rFonts w:asciiTheme="minorHAnsi" w:hAnsiTheme="minorHAnsi"/>
          <w:b/>
          <w:sz w:val="22"/>
          <w:szCs w:val="22"/>
          <w:u w:val="single"/>
        </w:rPr>
      </w:pPr>
      <w:r>
        <w:rPr>
          <w:rFonts w:asciiTheme="minorHAnsi" w:hAnsiTheme="minorHAnsi"/>
          <w:b/>
          <w:sz w:val="22"/>
          <w:szCs w:val="22"/>
          <w:u w:val="single"/>
        </w:rPr>
        <w:t>201</w:t>
      </w:r>
      <w:r w:rsidR="00B77831">
        <w:rPr>
          <w:rFonts w:asciiTheme="minorHAnsi" w:hAnsiTheme="minorHAnsi"/>
          <w:b/>
          <w:sz w:val="22"/>
          <w:szCs w:val="22"/>
          <w:u w:val="single"/>
        </w:rPr>
        <w:t>7</w:t>
      </w:r>
      <w:r>
        <w:rPr>
          <w:rFonts w:asciiTheme="minorHAnsi" w:hAnsiTheme="minorHAnsi"/>
          <w:b/>
          <w:sz w:val="22"/>
          <w:szCs w:val="22"/>
          <w:u w:val="single"/>
        </w:rPr>
        <w:t>-201</w:t>
      </w:r>
      <w:r w:rsidR="00B77831">
        <w:rPr>
          <w:rFonts w:asciiTheme="minorHAnsi" w:hAnsiTheme="minorHAnsi"/>
          <w:b/>
          <w:sz w:val="22"/>
          <w:szCs w:val="22"/>
          <w:u w:val="single"/>
        </w:rPr>
        <w:t>8</w:t>
      </w:r>
      <w:r w:rsidR="008B2622" w:rsidRPr="00031F4A">
        <w:rPr>
          <w:rFonts w:asciiTheme="minorHAnsi" w:hAnsiTheme="minorHAnsi"/>
          <w:b/>
          <w:sz w:val="22"/>
          <w:szCs w:val="22"/>
          <w:u w:val="single"/>
        </w:rPr>
        <w:t xml:space="preserve"> Goals:</w:t>
      </w:r>
    </w:p>
    <w:p w:rsidR="00D74A74" w:rsidRDefault="00D74A74" w:rsidP="000B5911">
      <w:pPr>
        <w:rPr>
          <w:rFonts w:asciiTheme="minorHAnsi" w:hAnsiTheme="minorHAnsi"/>
          <w:b/>
          <w:sz w:val="22"/>
          <w:szCs w:val="22"/>
          <w:u w:val="single"/>
        </w:rPr>
      </w:pPr>
    </w:p>
    <w:p w:rsidR="00D74A74" w:rsidRDefault="00D74A74" w:rsidP="000B5911">
      <w:pPr>
        <w:rPr>
          <w:rFonts w:asciiTheme="minorHAnsi" w:hAnsiTheme="minorHAnsi"/>
          <w:sz w:val="22"/>
          <w:szCs w:val="22"/>
        </w:rPr>
      </w:pPr>
      <w:r>
        <w:rPr>
          <w:rFonts w:asciiTheme="minorHAnsi" w:hAnsiTheme="minorHAnsi"/>
          <w:sz w:val="22"/>
          <w:szCs w:val="22"/>
        </w:rPr>
        <w:tab/>
      </w:r>
      <w:bookmarkStart w:id="0" w:name="_GoBack"/>
      <w:bookmarkEnd w:id="0"/>
      <w:r>
        <w:rPr>
          <w:rFonts w:asciiTheme="minorHAnsi" w:hAnsiTheme="minorHAnsi"/>
          <w:sz w:val="22"/>
          <w:szCs w:val="22"/>
        </w:rPr>
        <w:t>Per the OASFAA Policy and Procedures Manual:</w:t>
      </w:r>
    </w:p>
    <w:p w:rsidR="00D74A74" w:rsidRDefault="00D74A74" w:rsidP="00D74A74">
      <w:pPr>
        <w:pStyle w:val="Default"/>
      </w:pPr>
    </w:p>
    <w:p w:rsidR="00D74A74" w:rsidRDefault="00D74A74" w:rsidP="00D74A74">
      <w:pPr>
        <w:pStyle w:val="Default"/>
        <w:ind w:left="720"/>
        <w:rPr>
          <w:sz w:val="23"/>
          <w:szCs w:val="23"/>
        </w:rPr>
      </w:pPr>
      <w:r>
        <w:rPr>
          <w:sz w:val="23"/>
          <w:szCs w:val="23"/>
        </w:rPr>
        <w:t xml:space="preserve">2.2.1.2 Past President </w:t>
      </w:r>
    </w:p>
    <w:p w:rsidR="00D74A74" w:rsidRDefault="00D74A74" w:rsidP="00D74A74">
      <w:pPr>
        <w:ind w:left="720"/>
        <w:rPr>
          <w:sz w:val="23"/>
          <w:szCs w:val="23"/>
        </w:rPr>
      </w:pPr>
      <w:r>
        <w:rPr>
          <w:sz w:val="23"/>
          <w:szCs w:val="23"/>
        </w:rPr>
        <w:t>The (immediate) Past President primarily assists the President by providing information and insights concerning the previous year’s activities of the Executive Council. The Past President introduces the Policy and Procedures Manual to the newly elected Executive Council as part of the transition meeting agenda and updates the manual as directed by the Executive Council. The Past President may also serve as a regular voting member on committees. The Past President is responsible for coordinating the nominations and selection of OASFAA award recipients each year. They also present the awards to the recipients at the Annual Conference. The Past President serves from Annual Conference through Annual Conference.</w:t>
      </w:r>
    </w:p>
    <w:p w:rsidR="00D74A74" w:rsidRPr="00D74A74" w:rsidRDefault="00D74A74" w:rsidP="00D74A74">
      <w:pPr>
        <w:ind w:left="720"/>
        <w:rPr>
          <w:rFonts w:asciiTheme="minorHAnsi" w:hAnsiTheme="minorHAnsi"/>
          <w:sz w:val="22"/>
          <w:szCs w:val="22"/>
        </w:rPr>
      </w:pPr>
    </w:p>
    <w:p w:rsidR="00D74A74" w:rsidRDefault="00D74A74" w:rsidP="00D74A74">
      <w:pPr>
        <w:pStyle w:val="ListParagraph"/>
        <w:numPr>
          <w:ilvl w:val="0"/>
          <w:numId w:val="10"/>
        </w:numPr>
      </w:pPr>
      <w:r w:rsidRPr="00D74A74">
        <w:t>Assist</w:t>
      </w:r>
      <w:r>
        <w:t xml:space="preserve"> the President by providing information and insights concerning the previous year’s activities of the Executive Council</w:t>
      </w:r>
    </w:p>
    <w:p w:rsidR="00D74A74" w:rsidRPr="00D74A74" w:rsidRDefault="00D74A74" w:rsidP="00D74A74">
      <w:pPr>
        <w:pStyle w:val="ListParagraph"/>
        <w:numPr>
          <w:ilvl w:val="0"/>
          <w:numId w:val="10"/>
        </w:numPr>
      </w:pPr>
      <w:r>
        <w:t xml:space="preserve">Introduce the </w:t>
      </w:r>
      <w:r>
        <w:rPr>
          <w:sz w:val="23"/>
          <w:szCs w:val="23"/>
        </w:rPr>
        <w:t>Policy and Procedures Manual to the newly elected Executive Council as part of the transition meeting agenda and updates the manual as directed by the Executive Council</w:t>
      </w:r>
    </w:p>
    <w:p w:rsidR="00D74A74" w:rsidRPr="00D74A74" w:rsidRDefault="00D74A74" w:rsidP="00D74A74">
      <w:pPr>
        <w:pStyle w:val="ListParagraph"/>
        <w:numPr>
          <w:ilvl w:val="0"/>
          <w:numId w:val="10"/>
        </w:numPr>
      </w:pPr>
      <w:r>
        <w:rPr>
          <w:sz w:val="23"/>
          <w:szCs w:val="23"/>
        </w:rPr>
        <w:t>S</w:t>
      </w:r>
      <w:r>
        <w:rPr>
          <w:sz w:val="23"/>
          <w:szCs w:val="23"/>
        </w:rPr>
        <w:t>erve as a regular voting member on committees</w:t>
      </w:r>
    </w:p>
    <w:p w:rsidR="00D74A74" w:rsidRPr="00D74A74" w:rsidRDefault="00D74A74" w:rsidP="00D74A74">
      <w:pPr>
        <w:pStyle w:val="ListParagraph"/>
        <w:numPr>
          <w:ilvl w:val="0"/>
          <w:numId w:val="10"/>
        </w:numPr>
      </w:pPr>
      <w:r>
        <w:rPr>
          <w:sz w:val="23"/>
          <w:szCs w:val="23"/>
        </w:rPr>
        <w:t>C</w:t>
      </w:r>
      <w:r>
        <w:rPr>
          <w:sz w:val="23"/>
          <w:szCs w:val="23"/>
        </w:rPr>
        <w:t>oordinat</w:t>
      </w:r>
      <w:r>
        <w:rPr>
          <w:sz w:val="23"/>
          <w:szCs w:val="23"/>
        </w:rPr>
        <w:t>e</w:t>
      </w:r>
      <w:r>
        <w:rPr>
          <w:sz w:val="23"/>
          <w:szCs w:val="23"/>
        </w:rPr>
        <w:t xml:space="preserve"> the nominations and selection of OASFAA award recipients</w:t>
      </w:r>
    </w:p>
    <w:p w:rsidR="00D74A74" w:rsidRPr="00D74A74" w:rsidRDefault="00D74A74" w:rsidP="00D74A74">
      <w:pPr>
        <w:pStyle w:val="ListParagraph"/>
        <w:numPr>
          <w:ilvl w:val="0"/>
          <w:numId w:val="10"/>
        </w:numPr>
      </w:pPr>
      <w:r>
        <w:rPr>
          <w:sz w:val="23"/>
          <w:szCs w:val="23"/>
        </w:rPr>
        <w:t>P</w:t>
      </w:r>
      <w:r>
        <w:rPr>
          <w:sz w:val="23"/>
          <w:szCs w:val="23"/>
        </w:rPr>
        <w:t>resent the awards to the recipients at the Annual Conference</w:t>
      </w:r>
    </w:p>
    <w:p w:rsidR="00031F4A" w:rsidRPr="00031F4A" w:rsidRDefault="00031F4A" w:rsidP="000B5911">
      <w:pPr>
        <w:rPr>
          <w:rFonts w:asciiTheme="minorHAnsi" w:hAnsiTheme="minorHAnsi"/>
          <w:b/>
          <w:sz w:val="22"/>
          <w:szCs w:val="22"/>
          <w:u w:val="single"/>
        </w:rPr>
      </w:pPr>
    </w:p>
    <w:p w:rsidR="008B2622" w:rsidRDefault="008B2622" w:rsidP="008B2622">
      <w:pPr>
        <w:rPr>
          <w:rFonts w:asciiTheme="minorHAnsi" w:hAnsiTheme="minorHAnsi"/>
          <w:b/>
          <w:sz w:val="22"/>
          <w:szCs w:val="22"/>
          <w:u w:val="single"/>
        </w:rPr>
      </w:pPr>
      <w:r w:rsidRPr="00031F4A">
        <w:rPr>
          <w:rFonts w:asciiTheme="minorHAnsi" w:hAnsiTheme="minorHAnsi"/>
          <w:b/>
          <w:sz w:val="22"/>
          <w:szCs w:val="22"/>
          <w:u w:val="single"/>
        </w:rPr>
        <w:t>Recent Activities:</w:t>
      </w:r>
    </w:p>
    <w:p w:rsidR="00332308" w:rsidRDefault="00332308" w:rsidP="008B2622">
      <w:pPr>
        <w:rPr>
          <w:rFonts w:asciiTheme="minorHAnsi" w:hAnsiTheme="minorHAnsi"/>
          <w:b/>
          <w:sz w:val="22"/>
          <w:szCs w:val="22"/>
          <w:u w:val="single"/>
        </w:rPr>
      </w:pPr>
    </w:p>
    <w:p w:rsidR="00D74A74" w:rsidRDefault="00D74A74" w:rsidP="00332308">
      <w:pPr>
        <w:pStyle w:val="ListParagraph"/>
        <w:numPr>
          <w:ilvl w:val="0"/>
          <w:numId w:val="9"/>
        </w:numPr>
        <w:spacing w:after="160" w:line="259" w:lineRule="auto"/>
      </w:pPr>
      <w:r>
        <w:t>Ran OSFAA EC Transition Meeting on February 1, 2017. Introduced the Policy and Procedure Manual to the newly elected Executive Council and Committee Chairs.</w:t>
      </w:r>
    </w:p>
    <w:p w:rsidR="00332308" w:rsidRDefault="00332308" w:rsidP="00332308">
      <w:pPr>
        <w:pStyle w:val="ListParagraph"/>
        <w:numPr>
          <w:ilvl w:val="0"/>
          <w:numId w:val="9"/>
        </w:numPr>
        <w:spacing w:after="160" w:line="259" w:lineRule="auto"/>
      </w:pPr>
      <w:r>
        <w:t>Ran Annual Busine</w:t>
      </w:r>
      <w:r>
        <w:t>ss Meeting at Annual Conference</w:t>
      </w:r>
      <w:r>
        <w:t xml:space="preserve"> and passed the Presidential Gavel to President on Feb 3, 2017</w:t>
      </w:r>
    </w:p>
    <w:p w:rsidR="00332308" w:rsidRDefault="00332308" w:rsidP="00332308">
      <w:pPr>
        <w:pStyle w:val="ListParagraph"/>
        <w:numPr>
          <w:ilvl w:val="0"/>
          <w:numId w:val="9"/>
        </w:numPr>
        <w:spacing w:after="160" w:line="259" w:lineRule="auto"/>
      </w:pPr>
      <w:r>
        <w:t>Feb 3, 2017 - US Bank – meeting with President and Treasurer to remove my signatures and add President’s signature at US Bank in Lincoln City, OR</w:t>
      </w:r>
    </w:p>
    <w:p w:rsidR="00332308" w:rsidRDefault="00332308" w:rsidP="00332308">
      <w:pPr>
        <w:pStyle w:val="ListParagraph"/>
        <w:numPr>
          <w:ilvl w:val="0"/>
          <w:numId w:val="9"/>
        </w:numPr>
        <w:spacing w:after="160" w:line="259" w:lineRule="auto"/>
      </w:pPr>
      <w:r>
        <w:t xml:space="preserve">Received Site Selection email for </w:t>
      </w:r>
      <w:proofErr w:type="spellStart"/>
      <w:r>
        <w:t>Sunriver</w:t>
      </w:r>
      <w:proofErr w:type="spellEnd"/>
      <w:r>
        <w:t xml:space="preserve"> location from past-past President</w:t>
      </w:r>
    </w:p>
    <w:p w:rsidR="00332308" w:rsidRDefault="00332308" w:rsidP="00332308">
      <w:pPr>
        <w:pStyle w:val="ListParagraph"/>
        <w:numPr>
          <w:ilvl w:val="0"/>
          <w:numId w:val="9"/>
        </w:numPr>
        <w:spacing w:after="160" w:line="259" w:lineRule="auto"/>
      </w:pPr>
      <w:r>
        <w:lastRenderedPageBreak/>
        <w:t>Feb 7, 2017 - Notified President and Treasurer that US Bank only change over the Checking and not the Savings account signatures, so they will need to have that account changed over too</w:t>
      </w:r>
    </w:p>
    <w:p w:rsidR="00332308" w:rsidRDefault="00332308" w:rsidP="00332308">
      <w:pPr>
        <w:pStyle w:val="ListParagraph"/>
        <w:numPr>
          <w:ilvl w:val="0"/>
          <w:numId w:val="9"/>
        </w:numPr>
        <w:spacing w:after="160" w:line="259" w:lineRule="auto"/>
      </w:pPr>
      <w:r>
        <w:t xml:space="preserve">Received vendor email contacts following up to OASFAA Conference </w:t>
      </w:r>
    </w:p>
    <w:p w:rsidR="00332308" w:rsidRDefault="00332308" w:rsidP="00332308">
      <w:pPr>
        <w:pStyle w:val="ListParagraph"/>
        <w:numPr>
          <w:ilvl w:val="0"/>
          <w:numId w:val="9"/>
        </w:numPr>
        <w:spacing w:after="160" w:line="259" w:lineRule="auto"/>
      </w:pPr>
      <w:r>
        <w:t>Passed along a Keynote speaker idea email solicitation to the 3 Co-Chairs of Annual Conference, and cc’d President</w:t>
      </w:r>
    </w:p>
    <w:p w:rsidR="00332308" w:rsidRDefault="00332308" w:rsidP="00332308">
      <w:pPr>
        <w:pStyle w:val="ListParagraph"/>
        <w:numPr>
          <w:ilvl w:val="0"/>
          <w:numId w:val="9"/>
        </w:numPr>
        <w:spacing w:after="160" w:line="259" w:lineRule="auto"/>
      </w:pPr>
      <w:r>
        <w:t>Participated in WASFAA Transition Executive Council Meeting in Reno, NV February 14-16, 2017</w:t>
      </w:r>
    </w:p>
    <w:p w:rsidR="00332308" w:rsidRDefault="00332308" w:rsidP="00332308">
      <w:pPr>
        <w:pStyle w:val="ListParagraph"/>
        <w:numPr>
          <w:ilvl w:val="0"/>
          <w:numId w:val="9"/>
        </w:numPr>
        <w:spacing w:after="160" w:line="259" w:lineRule="auto"/>
      </w:pPr>
      <w:r>
        <w:t>Participate in WASFAA Executive Council Meeting in Seattle, WA April 10, 2017</w:t>
      </w:r>
    </w:p>
    <w:p w:rsidR="00332308" w:rsidRDefault="00332308" w:rsidP="00332308">
      <w:pPr>
        <w:pStyle w:val="ListParagraph"/>
        <w:numPr>
          <w:ilvl w:val="0"/>
          <w:numId w:val="9"/>
        </w:numPr>
        <w:spacing w:after="160" w:line="259" w:lineRule="auto"/>
      </w:pPr>
      <w:r>
        <w:t>Attended WASFAA Annual Conference April 11-13, 2017 on behalf of OASFAA</w:t>
      </w:r>
    </w:p>
    <w:p w:rsidR="00332308" w:rsidRDefault="00332308" w:rsidP="00332308">
      <w:pPr>
        <w:pStyle w:val="ListParagraph"/>
        <w:numPr>
          <w:ilvl w:val="1"/>
          <w:numId w:val="9"/>
        </w:numPr>
        <w:spacing w:after="160" w:line="259" w:lineRule="auto"/>
      </w:pPr>
      <w:r>
        <w:t>Presented a break-out session as p</w:t>
      </w:r>
      <w:r>
        <w:t>art of WASFAA President’s Group</w:t>
      </w:r>
    </w:p>
    <w:p w:rsidR="00332308" w:rsidRDefault="00332308" w:rsidP="00332308">
      <w:pPr>
        <w:pStyle w:val="ListParagraph"/>
        <w:numPr>
          <w:ilvl w:val="0"/>
          <w:numId w:val="9"/>
        </w:numPr>
        <w:spacing w:after="160" w:line="259" w:lineRule="auto"/>
      </w:pPr>
      <w:r>
        <w:t xml:space="preserve">Participated in Webinar for </w:t>
      </w:r>
      <w:proofErr w:type="spellStart"/>
      <w:r>
        <w:t>Memberclicks</w:t>
      </w:r>
      <w:proofErr w:type="spellEnd"/>
    </w:p>
    <w:p w:rsidR="00FE1E27" w:rsidRDefault="00FE1E27" w:rsidP="00332308">
      <w:pPr>
        <w:pStyle w:val="ListParagraph"/>
        <w:numPr>
          <w:ilvl w:val="0"/>
          <w:numId w:val="9"/>
        </w:numPr>
        <w:spacing w:after="160" w:line="259" w:lineRule="auto"/>
      </w:pPr>
      <w:r>
        <w:t>Assisted President providing insights concerning previous year’s activities of the Executive Council for OASFAA and WASFAA</w:t>
      </w:r>
    </w:p>
    <w:p w:rsidR="00BF2605" w:rsidRPr="00031F4A" w:rsidRDefault="00BF2605" w:rsidP="008B2622">
      <w:pPr>
        <w:rPr>
          <w:rFonts w:asciiTheme="minorHAnsi" w:hAnsiTheme="minorHAnsi"/>
          <w:b/>
          <w:sz w:val="22"/>
          <w:szCs w:val="22"/>
          <w:u w:val="single"/>
        </w:rPr>
      </w:pPr>
    </w:p>
    <w:p w:rsidR="00B77831" w:rsidRDefault="00C21DB0" w:rsidP="00C21DB0">
      <w:pPr>
        <w:rPr>
          <w:rFonts w:asciiTheme="minorHAnsi" w:hAnsiTheme="minorHAnsi"/>
          <w:sz w:val="22"/>
          <w:szCs w:val="22"/>
        </w:rPr>
      </w:pPr>
      <w:r w:rsidRPr="00031F4A">
        <w:rPr>
          <w:rFonts w:asciiTheme="minorHAnsi" w:hAnsiTheme="minorHAnsi"/>
          <w:b/>
          <w:sz w:val="22"/>
          <w:szCs w:val="22"/>
          <w:u w:val="single"/>
        </w:rPr>
        <w:t>Budget:</w:t>
      </w:r>
      <w:r w:rsidRPr="00031F4A">
        <w:rPr>
          <w:rFonts w:asciiTheme="minorHAnsi" w:hAnsiTheme="minorHAnsi"/>
          <w:sz w:val="22"/>
          <w:szCs w:val="22"/>
        </w:rPr>
        <w:t xml:space="preserve"> </w:t>
      </w:r>
    </w:p>
    <w:p w:rsidR="00B77831" w:rsidRDefault="00332308" w:rsidP="00B77831">
      <w:pPr>
        <w:rPr>
          <w:rFonts w:asciiTheme="minorHAnsi" w:hAnsiTheme="minorHAnsi"/>
          <w:sz w:val="22"/>
          <w:szCs w:val="22"/>
        </w:rPr>
      </w:pPr>
      <w:r>
        <w:rPr>
          <w:rFonts w:asciiTheme="minorHAnsi" w:hAnsiTheme="minorHAnsi"/>
          <w:sz w:val="22"/>
          <w:szCs w:val="22"/>
        </w:rPr>
        <w:t>N/A</w:t>
      </w:r>
    </w:p>
    <w:p w:rsidR="00B77831" w:rsidRDefault="00B77831" w:rsidP="00B77831">
      <w:pPr>
        <w:rPr>
          <w:rFonts w:asciiTheme="minorHAnsi" w:hAnsiTheme="minorHAnsi"/>
          <w:sz w:val="22"/>
          <w:szCs w:val="22"/>
        </w:rPr>
      </w:pPr>
    </w:p>
    <w:p w:rsidR="00B77831" w:rsidRPr="00B77831" w:rsidRDefault="00B77831" w:rsidP="00B77831">
      <w:pPr>
        <w:rPr>
          <w:rFonts w:ascii="Calibri" w:hAnsi="Calibri"/>
          <w:color w:val="000000"/>
          <w:sz w:val="22"/>
          <w:szCs w:val="22"/>
        </w:rPr>
      </w:pPr>
    </w:p>
    <w:p w:rsidR="00B77831" w:rsidRPr="00031F4A" w:rsidRDefault="00B77831" w:rsidP="00C21DB0">
      <w:pPr>
        <w:rPr>
          <w:rFonts w:asciiTheme="minorHAnsi" w:hAnsiTheme="minorHAnsi"/>
          <w:sz w:val="22"/>
          <w:szCs w:val="22"/>
        </w:rPr>
      </w:pPr>
    </w:p>
    <w:sectPr w:rsidR="00B77831" w:rsidRPr="00031F4A" w:rsidSect="00B7783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E6A" w:rsidRDefault="00073E6A" w:rsidP="00073E6A">
      <w:r>
        <w:separator/>
      </w:r>
    </w:p>
  </w:endnote>
  <w:endnote w:type="continuationSeparator" w:id="0">
    <w:p w:rsidR="00073E6A" w:rsidRDefault="00073E6A" w:rsidP="0007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1809292"/>
      <w:docPartObj>
        <w:docPartGallery w:val="Page Numbers (Bottom of Page)"/>
        <w:docPartUnique/>
      </w:docPartObj>
    </w:sdtPr>
    <w:sdtEndPr>
      <w:rPr>
        <w:color w:val="7F7F7F" w:themeColor="background1" w:themeShade="7F"/>
        <w:spacing w:val="60"/>
      </w:rPr>
    </w:sdtEndPr>
    <w:sdtContent>
      <w:p w:rsidR="00073E6A" w:rsidRDefault="00073E6A">
        <w:pPr>
          <w:pStyle w:val="Footer"/>
          <w:pBdr>
            <w:top w:val="single" w:sz="4" w:space="1" w:color="D9D9D9" w:themeColor="background1" w:themeShade="D9"/>
          </w:pBdr>
          <w:jc w:val="right"/>
        </w:pPr>
        <w:r>
          <w:fldChar w:fldCharType="begin"/>
        </w:r>
        <w:r>
          <w:instrText xml:space="preserve"> PAGE   \* MERGEFORMAT </w:instrText>
        </w:r>
        <w:r>
          <w:fldChar w:fldCharType="separate"/>
        </w:r>
        <w:r w:rsidR="00D74A74">
          <w:rPr>
            <w:noProof/>
          </w:rPr>
          <w:t>2</w:t>
        </w:r>
        <w:r>
          <w:rPr>
            <w:noProof/>
          </w:rPr>
          <w:fldChar w:fldCharType="end"/>
        </w:r>
        <w:r>
          <w:t xml:space="preserve"> | </w:t>
        </w:r>
        <w:r>
          <w:rPr>
            <w:color w:val="7F7F7F" w:themeColor="background1" w:themeShade="7F"/>
            <w:spacing w:val="60"/>
          </w:rPr>
          <w:t>Page</w:t>
        </w:r>
      </w:p>
    </w:sdtContent>
  </w:sdt>
  <w:p w:rsidR="00073E6A" w:rsidRDefault="00073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E6A" w:rsidRDefault="00073E6A" w:rsidP="00073E6A">
      <w:r>
        <w:separator/>
      </w:r>
    </w:p>
  </w:footnote>
  <w:footnote w:type="continuationSeparator" w:id="0">
    <w:p w:rsidR="00073E6A" w:rsidRDefault="00073E6A" w:rsidP="0007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C7548"/>
    <w:multiLevelType w:val="hybridMultilevel"/>
    <w:tmpl w:val="1A2E9C5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86724"/>
    <w:multiLevelType w:val="hybridMultilevel"/>
    <w:tmpl w:val="19C6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8D0E40"/>
    <w:multiLevelType w:val="hybridMultilevel"/>
    <w:tmpl w:val="B184CB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3511A8"/>
    <w:multiLevelType w:val="multilevel"/>
    <w:tmpl w:val="1564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0007965"/>
    <w:multiLevelType w:val="hybridMultilevel"/>
    <w:tmpl w:val="D6C602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EA7240D"/>
    <w:multiLevelType w:val="hybridMultilevel"/>
    <w:tmpl w:val="7E749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FB56C1"/>
    <w:multiLevelType w:val="hybridMultilevel"/>
    <w:tmpl w:val="F87C40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8354906"/>
    <w:multiLevelType w:val="hybridMultilevel"/>
    <w:tmpl w:val="5044CA3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8F4904"/>
    <w:multiLevelType w:val="hybridMultilevel"/>
    <w:tmpl w:val="A89E5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2E5941"/>
    <w:multiLevelType w:val="hybridMultilevel"/>
    <w:tmpl w:val="A09E5D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4"/>
  </w:num>
  <w:num w:numId="4">
    <w:abstractNumId w:val="9"/>
  </w:num>
  <w:num w:numId="5">
    <w:abstractNumId w:val="6"/>
  </w:num>
  <w:num w:numId="6">
    <w:abstractNumId w:val="3"/>
  </w:num>
  <w:num w:numId="7">
    <w:abstractNumId w:val="5"/>
  </w:num>
  <w:num w:numId="8">
    <w:abstractNumId w:val="1"/>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622"/>
    <w:rsid w:val="00000C8A"/>
    <w:rsid w:val="000065C0"/>
    <w:rsid w:val="00012C1A"/>
    <w:rsid w:val="0003156F"/>
    <w:rsid w:val="00031F4A"/>
    <w:rsid w:val="00034B40"/>
    <w:rsid w:val="00071F81"/>
    <w:rsid w:val="00073E6A"/>
    <w:rsid w:val="00090433"/>
    <w:rsid w:val="000B5911"/>
    <w:rsid w:val="000E1FE5"/>
    <w:rsid w:val="00154E4C"/>
    <w:rsid w:val="00176251"/>
    <w:rsid w:val="001834A8"/>
    <w:rsid w:val="00187250"/>
    <w:rsid w:val="001B6476"/>
    <w:rsid w:val="001C1728"/>
    <w:rsid w:val="002065A2"/>
    <w:rsid w:val="002735D6"/>
    <w:rsid w:val="002D0062"/>
    <w:rsid w:val="002F45E3"/>
    <w:rsid w:val="003066F7"/>
    <w:rsid w:val="00315BA2"/>
    <w:rsid w:val="00332308"/>
    <w:rsid w:val="00334490"/>
    <w:rsid w:val="0037551C"/>
    <w:rsid w:val="0038148B"/>
    <w:rsid w:val="003C5BE6"/>
    <w:rsid w:val="00427DD4"/>
    <w:rsid w:val="00475647"/>
    <w:rsid w:val="00483CF4"/>
    <w:rsid w:val="00484C96"/>
    <w:rsid w:val="00494923"/>
    <w:rsid w:val="00497561"/>
    <w:rsid w:val="004E7045"/>
    <w:rsid w:val="00502E11"/>
    <w:rsid w:val="00536CF6"/>
    <w:rsid w:val="0054121B"/>
    <w:rsid w:val="0054158C"/>
    <w:rsid w:val="00555D0A"/>
    <w:rsid w:val="005616AB"/>
    <w:rsid w:val="00584E3F"/>
    <w:rsid w:val="00591412"/>
    <w:rsid w:val="005A6819"/>
    <w:rsid w:val="005C52B1"/>
    <w:rsid w:val="005E5B41"/>
    <w:rsid w:val="006333BE"/>
    <w:rsid w:val="006411A9"/>
    <w:rsid w:val="00646F2E"/>
    <w:rsid w:val="006471D0"/>
    <w:rsid w:val="00684511"/>
    <w:rsid w:val="006B48FC"/>
    <w:rsid w:val="006F4CFB"/>
    <w:rsid w:val="0071749C"/>
    <w:rsid w:val="00736169"/>
    <w:rsid w:val="00746D68"/>
    <w:rsid w:val="007645BC"/>
    <w:rsid w:val="007849BF"/>
    <w:rsid w:val="007A2F79"/>
    <w:rsid w:val="007E7493"/>
    <w:rsid w:val="008405D5"/>
    <w:rsid w:val="00842409"/>
    <w:rsid w:val="00846899"/>
    <w:rsid w:val="0089187F"/>
    <w:rsid w:val="008B2622"/>
    <w:rsid w:val="008B4B2F"/>
    <w:rsid w:val="008C3975"/>
    <w:rsid w:val="0093229D"/>
    <w:rsid w:val="00977B9B"/>
    <w:rsid w:val="00996A32"/>
    <w:rsid w:val="009A6D71"/>
    <w:rsid w:val="009E1558"/>
    <w:rsid w:val="009E2F4D"/>
    <w:rsid w:val="009F7CC9"/>
    <w:rsid w:val="00A256BE"/>
    <w:rsid w:val="00A7099F"/>
    <w:rsid w:val="00AE1CA3"/>
    <w:rsid w:val="00AE2BC7"/>
    <w:rsid w:val="00AE5CF5"/>
    <w:rsid w:val="00AE749D"/>
    <w:rsid w:val="00B15421"/>
    <w:rsid w:val="00B503B9"/>
    <w:rsid w:val="00B716F8"/>
    <w:rsid w:val="00B77831"/>
    <w:rsid w:val="00B83818"/>
    <w:rsid w:val="00B90776"/>
    <w:rsid w:val="00BA58FD"/>
    <w:rsid w:val="00BB3F38"/>
    <w:rsid w:val="00BF1033"/>
    <w:rsid w:val="00BF2605"/>
    <w:rsid w:val="00C00750"/>
    <w:rsid w:val="00C00BE5"/>
    <w:rsid w:val="00C138E4"/>
    <w:rsid w:val="00C21DB0"/>
    <w:rsid w:val="00C31AC5"/>
    <w:rsid w:val="00C54348"/>
    <w:rsid w:val="00C74BB9"/>
    <w:rsid w:val="00CA33B8"/>
    <w:rsid w:val="00CB0C42"/>
    <w:rsid w:val="00CB5A8A"/>
    <w:rsid w:val="00CC01F4"/>
    <w:rsid w:val="00CE19E2"/>
    <w:rsid w:val="00CE3F1C"/>
    <w:rsid w:val="00D0483D"/>
    <w:rsid w:val="00D25D92"/>
    <w:rsid w:val="00D306B1"/>
    <w:rsid w:val="00D74A74"/>
    <w:rsid w:val="00D97436"/>
    <w:rsid w:val="00DE739D"/>
    <w:rsid w:val="00E03647"/>
    <w:rsid w:val="00E060ED"/>
    <w:rsid w:val="00E17F58"/>
    <w:rsid w:val="00E40323"/>
    <w:rsid w:val="00E5449B"/>
    <w:rsid w:val="00E57B45"/>
    <w:rsid w:val="00E67F6E"/>
    <w:rsid w:val="00EA57F2"/>
    <w:rsid w:val="00EB371B"/>
    <w:rsid w:val="00F232F8"/>
    <w:rsid w:val="00F42377"/>
    <w:rsid w:val="00F85A1D"/>
    <w:rsid w:val="00F85F55"/>
    <w:rsid w:val="00FE1E27"/>
    <w:rsid w:val="00FE3259"/>
    <w:rsid w:val="00FE4453"/>
    <w:rsid w:val="00FE470A"/>
    <w:rsid w:val="00FF1F6D"/>
    <w:rsid w:val="00F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D165C2-BDB6-48DC-9B97-CC5EB4F5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6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2622"/>
    <w:rPr>
      <w:rFonts w:ascii="Tahoma" w:hAnsi="Tahoma" w:cs="Tahoma"/>
      <w:sz w:val="16"/>
      <w:szCs w:val="16"/>
    </w:rPr>
  </w:style>
  <w:style w:type="character" w:customStyle="1" w:styleId="BalloonTextChar">
    <w:name w:val="Balloon Text Char"/>
    <w:basedOn w:val="DefaultParagraphFont"/>
    <w:link w:val="BalloonText"/>
    <w:uiPriority w:val="99"/>
    <w:semiHidden/>
    <w:rsid w:val="008B2622"/>
    <w:rPr>
      <w:rFonts w:ascii="Tahoma" w:eastAsia="Times New Roman" w:hAnsi="Tahoma" w:cs="Tahoma"/>
      <w:sz w:val="16"/>
      <w:szCs w:val="16"/>
    </w:rPr>
  </w:style>
  <w:style w:type="paragraph" w:styleId="ListParagraph">
    <w:name w:val="List Paragraph"/>
    <w:basedOn w:val="Normal"/>
    <w:uiPriority w:val="34"/>
    <w:qFormat/>
    <w:rsid w:val="00AE1CA3"/>
    <w:pPr>
      <w:spacing w:after="200" w:line="276"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073E6A"/>
    <w:pPr>
      <w:tabs>
        <w:tab w:val="center" w:pos="4680"/>
        <w:tab w:val="right" w:pos="9360"/>
      </w:tabs>
    </w:pPr>
  </w:style>
  <w:style w:type="character" w:customStyle="1" w:styleId="HeaderChar">
    <w:name w:val="Header Char"/>
    <w:basedOn w:val="DefaultParagraphFont"/>
    <w:link w:val="Header"/>
    <w:uiPriority w:val="99"/>
    <w:rsid w:val="00073E6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3E6A"/>
    <w:pPr>
      <w:tabs>
        <w:tab w:val="center" w:pos="4680"/>
        <w:tab w:val="right" w:pos="9360"/>
      </w:tabs>
    </w:pPr>
  </w:style>
  <w:style w:type="character" w:customStyle="1" w:styleId="FooterChar">
    <w:name w:val="Footer Char"/>
    <w:basedOn w:val="DefaultParagraphFont"/>
    <w:link w:val="Footer"/>
    <w:uiPriority w:val="99"/>
    <w:rsid w:val="00073E6A"/>
    <w:rPr>
      <w:rFonts w:ascii="Times New Roman" w:eastAsia="Times New Roman" w:hAnsi="Times New Roman" w:cs="Times New Roman"/>
      <w:sz w:val="24"/>
      <w:szCs w:val="24"/>
    </w:rPr>
  </w:style>
  <w:style w:type="paragraph" w:customStyle="1" w:styleId="Default">
    <w:name w:val="Default"/>
    <w:rsid w:val="00D74A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418699">
      <w:bodyDiv w:val="1"/>
      <w:marLeft w:val="0"/>
      <w:marRight w:val="0"/>
      <w:marTop w:val="0"/>
      <w:marBottom w:val="0"/>
      <w:divBdr>
        <w:top w:val="none" w:sz="0" w:space="0" w:color="auto"/>
        <w:left w:val="none" w:sz="0" w:space="0" w:color="auto"/>
        <w:bottom w:val="none" w:sz="0" w:space="0" w:color="auto"/>
        <w:right w:val="none" w:sz="0" w:space="0" w:color="auto"/>
      </w:divBdr>
    </w:div>
    <w:div w:id="212218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Russell Seidelman</dc:creator>
  <cp:lastModifiedBy>Jennifer Knight</cp:lastModifiedBy>
  <cp:revision>5</cp:revision>
  <cp:lastPrinted>2012-06-14T21:01:00Z</cp:lastPrinted>
  <dcterms:created xsi:type="dcterms:W3CDTF">2017-05-12T00:51:00Z</dcterms:created>
  <dcterms:modified xsi:type="dcterms:W3CDTF">2017-05-12T01:01:00Z</dcterms:modified>
</cp:coreProperties>
</file>