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22" w:rsidRPr="00031F4A" w:rsidRDefault="00AE7BE8" w:rsidP="00CA1623">
      <w:pPr>
        <w:jc w:val="center"/>
        <w:rPr>
          <w:rFonts w:asciiTheme="minorHAnsi" w:hAnsiTheme="minorHAnsi"/>
          <w:b/>
        </w:rPr>
      </w:pPr>
      <w:r w:rsidRPr="00AE7BE8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-161925</wp:posOffset>
            </wp:positionV>
            <wp:extent cx="1320415" cy="990600"/>
            <wp:effectExtent l="19050" t="0" r="13335" b="304800"/>
            <wp:wrapNone/>
            <wp:docPr id="6148" name="Picture Placeholder 6" descr="oasfaa_color_logo.t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Placeholder 6" descr="oasfaa_color_logo.tif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" b="1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415" cy="990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7E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5430" cy="266700"/>
                <wp:effectExtent l="0" t="0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50" w:rsidRPr="00D25243" w:rsidRDefault="00187250" w:rsidP="008B2622">
                            <w:pPr>
                              <w:ind w:hanging="1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0.9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" stroked="f">
                <v:textbox style="mso-fit-shape-to-text:t">
                  <w:txbxContent>
                    <w:p w:rsidR="00187250" w:rsidRPr="00D25243" w:rsidRDefault="00187250" w:rsidP="008B2622">
                      <w:pPr>
                        <w:ind w:hanging="180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/>
        </w:rPr>
        <w:t>President’s</w:t>
      </w:r>
      <w:r w:rsidR="00AE5CF5" w:rsidRPr="00031F4A">
        <w:rPr>
          <w:rFonts w:asciiTheme="minorHAnsi" w:hAnsiTheme="minorHAnsi"/>
          <w:b/>
        </w:rPr>
        <w:t xml:space="preserve"> Report</w:t>
      </w:r>
    </w:p>
    <w:p w:rsidR="008B2622" w:rsidRPr="00031F4A" w:rsidRDefault="00E103FD" w:rsidP="00CA162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October 25, 2016</w:t>
      </w:r>
      <w:bookmarkStart w:id="0" w:name="_GoBack"/>
      <w:bookmarkEnd w:id="0"/>
    </w:p>
    <w:p w:rsidR="00C31AC5" w:rsidRPr="00031F4A" w:rsidRDefault="00C31AC5" w:rsidP="008B2622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bCs/>
        </w:rPr>
      </w:pPr>
    </w:p>
    <w:p w:rsidR="00CA1623" w:rsidRDefault="00CA1623" w:rsidP="008B2622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C5123D" w:rsidRDefault="00C5123D" w:rsidP="008B2622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AE5CF5" w:rsidRDefault="00AE7BE8" w:rsidP="008B2622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President’s</w:t>
      </w:r>
      <w:r w:rsidR="00BB3F38">
        <w:rPr>
          <w:rFonts w:asciiTheme="minorHAnsi" w:hAnsiTheme="minorHAnsi"/>
          <w:b/>
          <w:bCs/>
          <w:sz w:val="22"/>
          <w:szCs w:val="22"/>
          <w:u w:val="single"/>
        </w:rPr>
        <w:t xml:space="preserve"> Name &amp; Institution</w:t>
      </w:r>
      <w:r w:rsidR="008B2622" w:rsidRPr="00031F4A">
        <w:rPr>
          <w:rFonts w:asciiTheme="minorHAnsi" w:hAnsiTheme="minorHAnsi"/>
          <w:b/>
          <w:sz w:val="22"/>
          <w:szCs w:val="22"/>
          <w:u w:val="single"/>
        </w:rPr>
        <w:t>:</w:t>
      </w:r>
      <w:r w:rsidR="008B2622" w:rsidRPr="00031F4A">
        <w:rPr>
          <w:rFonts w:asciiTheme="minorHAnsi" w:hAnsiTheme="minorHAnsi"/>
          <w:sz w:val="22"/>
          <w:szCs w:val="22"/>
        </w:rPr>
        <w:t xml:space="preserve"> </w:t>
      </w:r>
    </w:p>
    <w:p w:rsidR="00AE7BE8" w:rsidRPr="00031F4A" w:rsidRDefault="00AE7BE8" w:rsidP="008B2622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Jennifer Knight, Linfield College</w:t>
      </w:r>
    </w:p>
    <w:p w:rsidR="007B4738" w:rsidRPr="007B4738" w:rsidRDefault="007B4738" w:rsidP="000B5911">
      <w:pPr>
        <w:rPr>
          <w:rFonts w:asciiTheme="minorHAnsi" w:hAnsiTheme="minorHAnsi"/>
          <w:b/>
          <w:sz w:val="20"/>
          <w:szCs w:val="20"/>
          <w:u w:val="single"/>
        </w:rPr>
      </w:pPr>
    </w:p>
    <w:p w:rsidR="00AE7BE8" w:rsidRDefault="00AE7BE8" w:rsidP="000B5911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Per OASFAA’s Policies and Procedures, 2.2.1.1 President:</w:t>
      </w:r>
    </w:p>
    <w:p w:rsidR="00AE7BE8" w:rsidRDefault="00AE7BE8" w:rsidP="00AE7BE8">
      <w:pPr>
        <w:pStyle w:val="BodyText"/>
        <w:ind w:right="23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President</w:t>
      </w:r>
      <w:r>
        <w:t xml:space="preserve"> plans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presides</w:t>
      </w:r>
      <w: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of the Executive</w:t>
      </w:r>
      <w:r>
        <w:rPr>
          <w:spacing w:val="-1"/>
        </w:rPr>
        <w:t xml:space="preserve"> Council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business</w:t>
      </w:r>
      <w:r>
        <w:rPr>
          <w:spacing w:val="81"/>
        </w:rPr>
        <w:t xml:space="preserve"> </w:t>
      </w:r>
      <w:r>
        <w:rPr>
          <w:spacing w:val="-1"/>
        </w:rPr>
        <w:t>meeting,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coordinates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activities</w:t>
      </w:r>
      <w:r>
        <w:t xml:space="preserve"> of</w:t>
      </w:r>
      <w:r>
        <w:rPr>
          <w:spacing w:val="-1"/>
        </w:rPr>
        <w:t xml:space="preserve"> </w:t>
      </w:r>
      <w:r>
        <w:t>the Association during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year.</w:t>
      </w:r>
      <w:r>
        <w:t xml:space="preserve"> The</w:t>
      </w:r>
      <w:r>
        <w:rPr>
          <w:spacing w:val="-1"/>
        </w:rPr>
        <w:t xml:space="preserve"> President</w:t>
      </w:r>
      <w:r>
        <w:t xml:space="preserve"> also </w:t>
      </w:r>
      <w:r>
        <w:rPr>
          <w:spacing w:val="-1"/>
        </w:rPr>
        <w:t>acts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67"/>
        </w:rPr>
        <w:t xml:space="preserve"> </w:t>
      </w:r>
      <w:r>
        <w:rPr>
          <w:spacing w:val="-1"/>
        </w:rPr>
        <w:t>Association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liaison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Western</w:t>
      </w:r>
      <w:r>
        <w:t xml:space="preserve"> Association of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t xml:space="preserve"> Aid </w:t>
      </w:r>
      <w:r>
        <w:rPr>
          <w:spacing w:val="-1"/>
        </w:rPr>
        <w:t>Administrators</w:t>
      </w:r>
      <w:r>
        <w:t xml:space="preserve"> </w:t>
      </w:r>
      <w:r>
        <w:rPr>
          <w:spacing w:val="-1"/>
        </w:rPr>
        <w:t>(WASFAA),</w:t>
      </w:r>
      <w:r>
        <w:rPr>
          <w:spacing w:val="99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involves</w:t>
      </w:r>
      <w:r>
        <w:t xml:space="preserve"> </w:t>
      </w:r>
      <w:r>
        <w:rPr>
          <w:spacing w:val="-1"/>
        </w:rPr>
        <w:t>participation</w:t>
      </w:r>
      <w:r>
        <w:t xml:space="preserve"> as a</w:t>
      </w:r>
      <w:r>
        <w:rPr>
          <w:spacing w:val="-2"/>
        </w:rPr>
        <w:t xml:space="preserve"> </w:t>
      </w:r>
      <w:r>
        <w:t>voting</w:t>
      </w:r>
      <w:r>
        <w:rPr>
          <w:spacing w:val="-1"/>
        </w:rPr>
        <w:t xml:space="preserve"> member</w:t>
      </w:r>
      <w:r>
        <w:t xml:space="preserve"> of the</w:t>
      </w:r>
      <w:r>
        <w:rPr>
          <w:spacing w:val="-1"/>
        </w:rPr>
        <w:t xml:space="preserve"> WASFAA Executive Council,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meets</w:t>
      </w:r>
      <w:r>
        <w:rPr>
          <w:spacing w:val="101"/>
        </w:rPr>
        <w:t xml:space="preserve"> </w:t>
      </w:r>
      <w:r>
        <w:rPr>
          <w:spacing w:val="-1"/>
        </w:rPr>
        <w:t>quarterly,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representing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WASFAA Annual</w:t>
      </w:r>
      <w:r>
        <w:t xml:space="preserve"> </w:t>
      </w:r>
      <w:r>
        <w:rPr>
          <w:spacing w:val="-1"/>
        </w:rPr>
        <w:t>Conference.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President</w:t>
      </w:r>
      <w:r>
        <w:rPr>
          <w:spacing w:val="2"/>
        </w:rPr>
        <w:t xml:space="preserve"> </w:t>
      </w:r>
      <w:r>
        <w:rPr>
          <w:spacing w:val="-1"/>
        </w:rPr>
        <w:t>also</w:t>
      </w:r>
      <w:r w:rsidR="00DE4F52">
        <w:rPr>
          <w:spacing w:val="89"/>
        </w:rPr>
        <w:t xml:space="preserve"> </w:t>
      </w:r>
      <w:r>
        <w:rPr>
          <w:spacing w:val="-1"/>
        </w:rPr>
        <w:t>writes</w:t>
      </w:r>
      <w:r>
        <w:t xml:space="preserve"> </w:t>
      </w:r>
      <w:r>
        <w:rPr>
          <w:spacing w:val="-1"/>
        </w:rPr>
        <w:t>articles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OASFAA</w:t>
      </w:r>
      <w:r>
        <w:rPr>
          <w:spacing w:val="1"/>
        </w:rPr>
        <w:t xml:space="preserve"> </w:t>
      </w:r>
      <w:r>
        <w:t xml:space="preserve">activities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WASFAA Newsletter.</w:t>
      </w:r>
      <w:r>
        <w:t xml:space="preserve"> He</w:t>
      </w:r>
      <w:r>
        <w:rPr>
          <w:spacing w:val="-2"/>
        </w:rPr>
        <w:t xml:space="preserve"> </w:t>
      </w:r>
      <w:r>
        <w:t xml:space="preserve">or she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acts</w:t>
      </w:r>
      <w:r>
        <w:t xml:space="preserve"> as the</w:t>
      </w:r>
      <w:r>
        <w:rPr>
          <w:spacing w:val="79"/>
        </w:rPr>
        <w:t xml:space="preserve"> </w:t>
      </w:r>
      <w:r>
        <w:rPr>
          <w:spacing w:val="-1"/>
        </w:rPr>
        <w:t>Association</w:t>
      </w:r>
      <w:r>
        <w:t xml:space="preserve"> liaison with </w:t>
      </w:r>
      <w:r>
        <w:rPr>
          <w:spacing w:val="-1"/>
        </w:rPr>
        <w:t>the National</w:t>
      </w:r>
      <w:r>
        <w:t xml:space="preserve"> </w:t>
      </w:r>
      <w:r>
        <w:rPr>
          <w:spacing w:val="-1"/>
        </w:rPr>
        <w:t>Association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1"/>
        </w:rPr>
        <w:t>financial</w:t>
      </w:r>
      <w:r>
        <w:t xml:space="preserve"> Aid</w:t>
      </w:r>
      <w:r>
        <w:rPr>
          <w:spacing w:val="2"/>
        </w:rPr>
        <w:t xml:space="preserve"> </w:t>
      </w:r>
      <w:r>
        <w:rPr>
          <w:spacing w:val="-1"/>
        </w:rPr>
        <w:t>Administrators</w:t>
      </w:r>
      <w:r>
        <w:t xml:space="preserve"> </w:t>
      </w:r>
      <w:r>
        <w:rPr>
          <w:spacing w:val="-1"/>
        </w:rPr>
        <w:t>(NASFAA),</w:t>
      </w:r>
      <w:r>
        <w:rPr>
          <w:spacing w:val="101"/>
        </w:rPr>
        <w:t xml:space="preserve"> </w:t>
      </w:r>
      <w:r>
        <w:rPr>
          <w:spacing w:val="-1"/>
        </w:rPr>
        <w:t>representing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 at the</w:t>
      </w:r>
      <w:r>
        <w:rPr>
          <w:spacing w:val="1"/>
        </w:rPr>
        <w:t xml:space="preserve"> </w:t>
      </w:r>
      <w:r>
        <w:rPr>
          <w:spacing w:val="-1"/>
        </w:rPr>
        <w:t xml:space="preserve">NASFAA </w:t>
      </w:r>
      <w:r>
        <w:t xml:space="preserve">Annual </w:t>
      </w:r>
      <w:r>
        <w:rPr>
          <w:spacing w:val="-1"/>
        </w:rPr>
        <w:t xml:space="preserve">Conference </w:t>
      </w:r>
      <w:r>
        <w:t xml:space="preserve">in </w:t>
      </w:r>
      <w:r>
        <w:rPr>
          <w:spacing w:val="-1"/>
        </w:rPr>
        <w:t>July.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President</w:t>
      </w:r>
      <w:r>
        <w:rPr>
          <w:spacing w:val="1"/>
        </w:rPr>
        <w:t xml:space="preserve"> </w:t>
      </w:r>
      <w:r>
        <w:rPr>
          <w:spacing w:val="-1"/>
        </w:rPr>
        <w:t>serves</w:t>
      </w:r>
      <w:r>
        <w:t xml:space="preserve"> </w:t>
      </w:r>
      <w:r>
        <w:rPr>
          <w:spacing w:val="-1"/>
        </w:rPr>
        <w:t>from</w:t>
      </w:r>
      <w:r>
        <w:rPr>
          <w:spacing w:val="69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Conference through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Conference.</w:t>
      </w:r>
    </w:p>
    <w:p w:rsidR="00AE7BE8" w:rsidRDefault="00AE7BE8" w:rsidP="000B5911">
      <w:pPr>
        <w:rPr>
          <w:rFonts w:asciiTheme="minorHAnsi" w:hAnsiTheme="minorHAnsi"/>
          <w:b/>
          <w:sz w:val="22"/>
          <w:szCs w:val="22"/>
          <w:u w:val="single"/>
        </w:rPr>
      </w:pPr>
    </w:p>
    <w:p w:rsidR="000B5911" w:rsidRDefault="00591412" w:rsidP="000B5911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2016-2017</w:t>
      </w:r>
      <w:r w:rsidR="008B2622" w:rsidRPr="00031F4A">
        <w:rPr>
          <w:rFonts w:asciiTheme="minorHAnsi" w:hAnsiTheme="minorHAnsi"/>
          <w:b/>
          <w:sz w:val="22"/>
          <w:szCs w:val="22"/>
          <w:u w:val="single"/>
        </w:rPr>
        <w:t xml:space="preserve"> Goals:</w:t>
      </w:r>
    </w:p>
    <w:p w:rsidR="00AE7BE8" w:rsidRPr="00031F4A" w:rsidRDefault="00AE7BE8" w:rsidP="000B5911">
      <w:pPr>
        <w:rPr>
          <w:rFonts w:asciiTheme="minorHAnsi" w:hAnsiTheme="minorHAnsi"/>
          <w:b/>
          <w:sz w:val="22"/>
          <w:szCs w:val="22"/>
          <w:u w:val="single"/>
        </w:rPr>
      </w:pPr>
    </w:p>
    <w:p w:rsidR="00031F4A" w:rsidRDefault="00AE7BE8" w:rsidP="00AE7BE8">
      <w:pPr>
        <w:pStyle w:val="ListParagraph"/>
        <w:numPr>
          <w:ilvl w:val="0"/>
          <w:numId w:val="7"/>
        </w:numPr>
      </w:pPr>
      <w:r w:rsidRPr="00AE7BE8">
        <w:t>Plan and preside over each meeting of the OASFAA Executive Council</w:t>
      </w:r>
      <w:r>
        <w:t>, and annual business meeting</w:t>
      </w:r>
    </w:p>
    <w:p w:rsidR="00AE7BE8" w:rsidRDefault="00AE7BE8" w:rsidP="00AE7BE8">
      <w:pPr>
        <w:pStyle w:val="ListParagraph"/>
        <w:numPr>
          <w:ilvl w:val="0"/>
          <w:numId w:val="7"/>
        </w:numPr>
      </w:pPr>
      <w:r>
        <w:t>Coordinate the activities of the Association during the year</w:t>
      </w:r>
    </w:p>
    <w:p w:rsidR="00AE7BE8" w:rsidRDefault="00AE7BE8" w:rsidP="00AE7BE8">
      <w:pPr>
        <w:pStyle w:val="ListParagraph"/>
        <w:numPr>
          <w:ilvl w:val="0"/>
          <w:numId w:val="7"/>
        </w:numPr>
      </w:pPr>
      <w:r>
        <w:t>Attend WASFAA Executive Council Meetings and the Annual WASFAA Conference</w:t>
      </w:r>
    </w:p>
    <w:p w:rsidR="00AE7BE8" w:rsidRDefault="00AE7BE8" w:rsidP="00AE7BE8">
      <w:pPr>
        <w:pStyle w:val="ListParagraph"/>
        <w:numPr>
          <w:ilvl w:val="0"/>
          <w:numId w:val="7"/>
        </w:numPr>
      </w:pPr>
      <w:r>
        <w:t>Write articles for OASFAA Newsletters</w:t>
      </w:r>
    </w:p>
    <w:p w:rsidR="00AE7BE8" w:rsidRDefault="00AE7BE8" w:rsidP="00AE7BE8">
      <w:pPr>
        <w:pStyle w:val="ListParagraph"/>
        <w:numPr>
          <w:ilvl w:val="0"/>
          <w:numId w:val="7"/>
        </w:numPr>
      </w:pPr>
      <w:r>
        <w:t>Write articles for WASFAA Newsletters</w:t>
      </w:r>
    </w:p>
    <w:p w:rsidR="00AE7BE8" w:rsidRDefault="00AE7BE8" w:rsidP="00AE7BE8">
      <w:pPr>
        <w:pStyle w:val="ListParagraph"/>
        <w:numPr>
          <w:ilvl w:val="0"/>
          <w:numId w:val="7"/>
        </w:numPr>
      </w:pPr>
      <w:r>
        <w:t>Write articles for OASFAA Web site home page</w:t>
      </w:r>
    </w:p>
    <w:p w:rsidR="00AE7BE8" w:rsidRDefault="00AE7BE8" w:rsidP="000505FD">
      <w:pPr>
        <w:pStyle w:val="ListParagraph"/>
        <w:numPr>
          <w:ilvl w:val="0"/>
          <w:numId w:val="7"/>
        </w:numPr>
      </w:pPr>
      <w:r>
        <w:t>Attend NASFAA Conference in July 2016, if EC approves</w:t>
      </w:r>
      <w:r w:rsidR="00063534">
        <w:t xml:space="preserve"> costs</w:t>
      </w:r>
    </w:p>
    <w:p w:rsidR="002327AC" w:rsidRDefault="002327AC" w:rsidP="000505FD">
      <w:pPr>
        <w:pStyle w:val="ListParagraph"/>
        <w:numPr>
          <w:ilvl w:val="0"/>
          <w:numId w:val="7"/>
        </w:numPr>
      </w:pPr>
      <w:r>
        <w:t>Ensure OASFAA is financially secure as per our 501(c)3 requirements</w:t>
      </w:r>
    </w:p>
    <w:p w:rsidR="002327AC" w:rsidRDefault="002327AC" w:rsidP="000505FD">
      <w:pPr>
        <w:pStyle w:val="ListParagraph"/>
        <w:numPr>
          <w:ilvl w:val="0"/>
          <w:numId w:val="7"/>
        </w:numPr>
      </w:pPr>
      <w:r>
        <w:t>Conduct a Strategic Planning Meeting and work with the EC to develop a plan</w:t>
      </w:r>
    </w:p>
    <w:p w:rsidR="008B2622" w:rsidRPr="00031F4A" w:rsidRDefault="008B2622" w:rsidP="008B2622">
      <w:pPr>
        <w:rPr>
          <w:rFonts w:asciiTheme="minorHAnsi" w:hAnsiTheme="minorHAnsi"/>
          <w:b/>
          <w:sz w:val="22"/>
          <w:szCs w:val="22"/>
          <w:u w:val="single"/>
        </w:rPr>
      </w:pPr>
      <w:r w:rsidRPr="00031F4A">
        <w:rPr>
          <w:rFonts w:asciiTheme="minorHAnsi" w:hAnsiTheme="minorHAnsi"/>
          <w:b/>
          <w:sz w:val="22"/>
          <w:szCs w:val="22"/>
          <w:u w:val="single"/>
        </w:rPr>
        <w:t>Recent Activities:</w:t>
      </w:r>
    </w:p>
    <w:p w:rsidR="00BF2605" w:rsidRPr="00031F4A" w:rsidRDefault="00BF2605" w:rsidP="008B2622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63AEC" w:rsidRDefault="00763AEC" w:rsidP="00CA1623">
      <w:pPr>
        <w:pStyle w:val="ListParagraph"/>
        <w:numPr>
          <w:ilvl w:val="0"/>
          <w:numId w:val="8"/>
        </w:numPr>
      </w:pPr>
      <w:r>
        <w:t xml:space="preserve">Submitted an </w:t>
      </w:r>
      <w:r w:rsidR="00DE4F52">
        <w:t xml:space="preserve">OASFAA </w:t>
      </w:r>
      <w:r>
        <w:t>article for the WASFAA Newsletter</w:t>
      </w:r>
    </w:p>
    <w:p w:rsidR="00763AEC" w:rsidRDefault="00763AEC" w:rsidP="00CA1623">
      <w:pPr>
        <w:pStyle w:val="ListParagraph"/>
        <w:numPr>
          <w:ilvl w:val="0"/>
          <w:numId w:val="8"/>
        </w:numPr>
      </w:pPr>
      <w:r>
        <w:t>Updated</w:t>
      </w:r>
      <w:r w:rsidR="00B65247">
        <w:t xml:space="preserve"> the OASFAA Web Site with an October</w:t>
      </w:r>
      <w:r>
        <w:t xml:space="preserve"> </w:t>
      </w:r>
      <w:r w:rsidR="00DE4F52">
        <w:t>‘</w:t>
      </w:r>
      <w:r>
        <w:t>Letter from Your President</w:t>
      </w:r>
      <w:r w:rsidR="00DE4F52">
        <w:t>’</w:t>
      </w:r>
    </w:p>
    <w:p w:rsidR="00763AEC" w:rsidRDefault="00763AEC" w:rsidP="00CA1623">
      <w:pPr>
        <w:pStyle w:val="ListParagraph"/>
        <w:numPr>
          <w:ilvl w:val="0"/>
          <w:numId w:val="8"/>
        </w:numPr>
      </w:pPr>
      <w:r>
        <w:t>Responded to Annual Conference Co-Chair questions</w:t>
      </w:r>
    </w:p>
    <w:p w:rsidR="00313705" w:rsidRDefault="00313705" w:rsidP="00CA1623">
      <w:pPr>
        <w:pStyle w:val="ListParagraph"/>
        <w:numPr>
          <w:ilvl w:val="0"/>
          <w:numId w:val="8"/>
        </w:numPr>
      </w:pPr>
      <w:r>
        <w:t>Answered questions about the Summer Drive-In Workshop for new or non-OASFAA members interested in attending the event held on August 4, 2016</w:t>
      </w:r>
    </w:p>
    <w:p w:rsidR="00313705" w:rsidRDefault="00313705" w:rsidP="00CA1623">
      <w:pPr>
        <w:pStyle w:val="ListParagraph"/>
        <w:numPr>
          <w:ilvl w:val="0"/>
          <w:numId w:val="8"/>
        </w:numPr>
      </w:pPr>
      <w:r>
        <w:t>Coordinated efforts with Technology Chair to fix verbiage on our event online forms</w:t>
      </w:r>
    </w:p>
    <w:p w:rsidR="006D6C21" w:rsidRDefault="006D6C21" w:rsidP="00CA1623">
      <w:pPr>
        <w:pStyle w:val="ListParagraph"/>
        <w:numPr>
          <w:ilvl w:val="0"/>
          <w:numId w:val="8"/>
        </w:numPr>
      </w:pPr>
      <w:r>
        <w:t>Encouraged attendance to Summer Drive-In Workshop getting information posted to Facebook and our OASFAA-list</w:t>
      </w:r>
    </w:p>
    <w:p w:rsidR="006D6C21" w:rsidRDefault="006D6C21" w:rsidP="00CA1623">
      <w:pPr>
        <w:pStyle w:val="ListParagraph"/>
        <w:numPr>
          <w:ilvl w:val="0"/>
          <w:numId w:val="8"/>
        </w:numPr>
      </w:pPr>
      <w:r>
        <w:t>Provided President’s Welcome presentation at the Summer Drive-In Workshop</w:t>
      </w:r>
    </w:p>
    <w:p w:rsidR="00763AEC" w:rsidRDefault="00763AEC" w:rsidP="00CA1623">
      <w:pPr>
        <w:pStyle w:val="ListParagraph"/>
        <w:numPr>
          <w:ilvl w:val="0"/>
          <w:numId w:val="8"/>
        </w:numPr>
      </w:pPr>
      <w:r>
        <w:t>Responded to EIAC questions</w:t>
      </w:r>
    </w:p>
    <w:p w:rsidR="006D6C21" w:rsidRDefault="006D6C21" w:rsidP="00CA1623">
      <w:pPr>
        <w:pStyle w:val="ListParagraph"/>
        <w:numPr>
          <w:ilvl w:val="0"/>
          <w:numId w:val="8"/>
        </w:numPr>
      </w:pPr>
      <w:r>
        <w:t>Took resignation of one of Mentoring Committee Co-Chairs</w:t>
      </w:r>
    </w:p>
    <w:p w:rsidR="00763AEC" w:rsidRDefault="00763AEC" w:rsidP="00CA1623">
      <w:pPr>
        <w:pStyle w:val="ListParagraph"/>
        <w:numPr>
          <w:ilvl w:val="0"/>
          <w:numId w:val="8"/>
        </w:numPr>
      </w:pPr>
      <w:r>
        <w:t xml:space="preserve">Coordinated the </w:t>
      </w:r>
      <w:r w:rsidR="00B65247">
        <w:t>October 25</w:t>
      </w:r>
      <w:r>
        <w:t>, 2016 OASFAA EC Meeting</w:t>
      </w:r>
    </w:p>
    <w:p w:rsidR="00763AEC" w:rsidRDefault="00763AEC" w:rsidP="00CA1623">
      <w:pPr>
        <w:pStyle w:val="ListParagraph"/>
        <w:numPr>
          <w:ilvl w:val="0"/>
          <w:numId w:val="8"/>
        </w:numPr>
      </w:pPr>
      <w:r>
        <w:t>Responded to FA 101/201 Co-Chairs requests and questions</w:t>
      </w:r>
      <w:r w:rsidR="00764F33">
        <w:t xml:space="preserve"> about event</w:t>
      </w:r>
    </w:p>
    <w:p w:rsidR="00B65247" w:rsidRDefault="00B65247" w:rsidP="00CA1623">
      <w:pPr>
        <w:pStyle w:val="ListParagraph"/>
        <w:numPr>
          <w:ilvl w:val="0"/>
          <w:numId w:val="8"/>
        </w:numPr>
      </w:pPr>
      <w:r>
        <w:lastRenderedPageBreak/>
        <w:t>Sent reminder email to President-elect about role of leading Election Committee and soliciting officers for the fall ballot</w:t>
      </w:r>
    </w:p>
    <w:p w:rsidR="00B65247" w:rsidRDefault="00B65247" w:rsidP="00CA1623">
      <w:pPr>
        <w:pStyle w:val="ListParagraph"/>
        <w:numPr>
          <w:ilvl w:val="0"/>
          <w:numId w:val="8"/>
        </w:numPr>
      </w:pPr>
      <w:r>
        <w:t>Sent reminder to VP’s and Committee Co-Chairs to submit their December Newsletter Articles to Communication Co-Chairs</w:t>
      </w:r>
    </w:p>
    <w:p w:rsidR="00B65247" w:rsidRDefault="00B65247" w:rsidP="00CA1623">
      <w:pPr>
        <w:pStyle w:val="ListParagraph"/>
        <w:numPr>
          <w:ilvl w:val="0"/>
          <w:numId w:val="8"/>
        </w:numPr>
      </w:pPr>
      <w:r>
        <w:t>Sent email to VP’s requesting they reach out to their segment’s FA Directors to encourage participation in the FA 101/201 event to be held on October 28, 2016</w:t>
      </w:r>
    </w:p>
    <w:p w:rsidR="00B65247" w:rsidRDefault="00B65247" w:rsidP="00CA1623">
      <w:pPr>
        <w:pStyle w:val="ListParagraph"/>
        <w:numPr>
          <w:ilvl w:val="0"/>
          <w:numId w:val="8"/>
        </w:numPr>
      </w:pPr>
      <w:r>
        <w:t>Corresponded with Treasurer about tax return and payments for events</w:t>
      </w:r>
    </w:p>
    <w:p w:rsidR="00764F33" w:rsidRDefault="00764F33" w:rsidP="00CA1623">
      <w:pPr>
        <w:pStyle w:val="ListParagraph"/>
        <w:numPr>
          <w:ilvl w:val="0"/>
          <w:numId w:val="8"/>
        </w:numPr>
      </w:pPr>
      <w:r>
        <w:t>Spoke with Past-President regarding site selection, award nominations, plaques for conference, food order for October Executive Council meeting, other OASFAA business related to overall 2016 work flow</w:t>
      </w:r>
    </w:p>
    <w:p w:rsidR="00764F33" w:rsidRDefault="00764F33" w:rsidP="00CA1623">
      <w:pPr>
        <w:pStyle w:val="ListParagraph"/>
        <w:numPr>
          <w:ilvl w:val="0"/>
          <w:numId w:val="8"/>
        </w:numPr>
      </w:pPr>
      <w:r>
        <w:t>Worked with Secretary to coordinate EC meeting site and parking</w:t>
      </w:r>
    </w:p>
    <w:p w:rsidR="00B87278" w:rsidRDefault="00B87278" w:rsidP="00CA1623">
      <w:pPr>
        <w:pStyle w:val="ListParagraph"/>
        <w:numPr>
          <w:ilvl w:val="0"/>
          <w:numId w:val="8"/>
        </w:numPr>
      </w:pPr>
      <w:r>
        <w:t>Met with High School Training Co-Chairs to help develop the ASPIRE and ICAR presentations</w:t>
      </w:r>
    </w:p>
    <w:p w:rsidR="003F0B21" w:rsidRDefault="003F0B21" w:rsidP="00CA1623">
      <w:pPr>
        <w:pStyle w:val="ListParagraph"/>
        <w:numPr>
          <w:ilvl w:val="0"/>
          <w:numId w:val="8"/>
        </w:numPr>
      </w:pPr>
      <w:r>
        <w:t>Responded to emails related to outside vendors</w:t>
      </w:r>
      <w:r w:rsidR="00680FA6">
        <w:t xml:space="preserve"> and folks outside of OASFAA</w:t>
      </w:r>
    </w:p>
    <w:p w:rsidR="003F0B21" w:rsidRDefault="003F0B21" w:rsidP="003F0B21">
      <w:pPr>
        <w:pStyle w:val="ListParagraph"/>
        <w:numPr>
          <w:ilvl w:val="1"/>
          <w:numId w:val="8"/>
        </w:numPr>
      </w:pPr>
      <w:r>
        <w:t>Bend site soliciting our business for OASFAA events</w:t>
      </w:r>
    </w:p>
    <w:p w:rsidR="003F0B21" w:rsidRDefault="003F0B21" w:rsidP="003F0B21">
      <w:pPr>
        <w:pStyle w:val="ListParagraph"/>
        <w:numPr>
          <w:ilvl w:val="1"/>
          <w:numId w:val="8"/>
        </w:numPr>
      </w:pPr>
      <w:r>
        <w:t>Speakers interested in presenting as Keynote at our annual conference</w:t>
      </w:r>
    </w:p>
    <w:p w:rsidR="00CE2277" w:rsidRDefault="00CE2277" w:rsidP="003F0B21">
      <w:pPr>
        <w:pStyle w:val="ListParagraph"/>
        <w:numPr>
          <w:ilvl w:val="1"/>
          <w:numId w:val="8"/>
        </w:numPr>
      </w:pPr>
      <w:r>
        <w:t>Good Call, asking to be added to our Website as a resource</w:t>
      </w:r>
    </w:p>
    <w:p w:rsidR="003F0B21" w:rsidRDefault="00680FA6" w:rsidP="003F0B21">
      <w:pPr>
        <w:pStyle w:val="ListParagraph"/>
        <w:numPr>
          <w:ilvl w:val="1"/>
          <w:numId w:val="8"/>
        </w:numPr>
      </w:pPr>
      <w:r>
        <w:t>Idaho school, Student Accounts</w:t>
      </w:r>
      <w:r w:rsidR="00CE2277">
        <w:t xml:space="preserve"> Manager</w:t>
      </w:r>
      <w:r>
        <w:t>, inquiring about Idaho Association of Student Financial Aid President and if Idaho still has an organization and if so where they can find the Web site</w:t>
      </w:r>
    </w:p>
    <w:p w:rsidR="00B65247" w:rsidRDefault="00B65247" w:rsidP="00CA1623">
      <w:pPr>
        <w:pStyle w:val="ListParagraph"/>
        <w:numPr>
          <w:ilvl w:val="0"/>
          <w:numId w:val="8"/>
        </w:numPr>
      </w:pPr>
      <w:r>
        <w:t xml:space="preserve">Sent emails on our OASFAA-list regarding: </w:t>
      </w:r>
    </w:p>
    <w:p w:rsidR="00680FA6" w:rsidRDefault="00680FA6" w:rsidP="00B65247">
      <w:pPr>
        <w:pStyle w:val="ListParagraph"/>
        <w:numPr>
          <w:ilvl w:val="1"/>
          <w:numId w:val="8"/>
        </w:numPr>
      </w:pPr>
      <w:r>
        <w:t>2017-2018 FAFSA PDF and FAFSA on the Web Worksheet availability, prior to October1, 2016</w:t>
      </w:r>
    </w:p>
    <w:p w:rsidR="00B65247" w:rsidRDefault="00B65247" w:rsidP="00B65247">
      <w:pPr>
        <w:pStyle w:val="ListParagraph"/>
        <w:numPr>
          <w:ilvl w:val="1"/>
          <w:numId w:val="8"/>
        </w:numPr>
      </w:pPr>
      <w:r>
        <w:t>On behalf of WASFAA requesting OASFAA members interested in volunteering for the WASFAA Conference Committee, and forwarded them to Kay Soltis</w:t>
      </w:r>
    </w:p>
    <w:p w:rsidR="00B65247" w:rsidRDefault="00B65247" w:rsidP="00B65247">
      <w:pPr>
        <w:pStyle w:val="ListParagraph"/>
        <w:numPr>
          <w:ilvl w:val="1"/>
          <w:numId w:val="8"/>
        </w:numPr>
      </w:pPr>
      <w:r>
        <w:t>On behalf of WASFAA requesting OASFAA member to volunteer to host/site coordinator for the WASFAA Fall Training</w:t>
      </w:r>
    </w:p>
    <w:p w:rsidR="00B65247" w:rsidRDefault="00B65247" w:rsidP="00B65247">
      <w:pPr>
        <w:pStyle w:val="ListParagraph"/>
        <w:numPr>
          <w:ilvl w:val="1"/>
          <w:numId w:val="8"/>
        </w:numPr>
      </w:pPr>
      <w:r>
        <w:t>Happy Financial Aid Day!</w:t>
      </w:r>
    </w:p>
    <w:p w:rsidR="00B65247" w:rsidRDefault="00B65247" w:rsidP="00B65247">
      <w:pPr>
        <w:pStyle w:val="ListParagraph"/>
        <w:numPr>
          <w:ilvl w:val="1"/>
          <w:numId w:val="8"/>
        </w:numPr>
      </w:pPr>
      <w:r>
        <w:t>2017-2018 Pell Grant Charts are available, historic early notification</w:t>
      </w:r>
    </w:p>
    <w:p w:rsidR="00B65247" w:rsidRDefault="00B87278" w:rsidP="00B87278">
      <w:pPr>
        <w:pStyle w:val="ListParagraph"/>
        <w:numPr>
          <w:ilvl w:val="0"/>
          <w:numId w:val="8"/>
        </w:numPr>
      </w:pPr>
      <w:r>
        <w:t xml:space="preserve">Posted on Facebook regarding: </w:t>
      </w:r>
    </w:p>
    <w:p w:rsidR="00B87278" w:rsidRDefault="00B87278" w:rsidP="00B87278">
      <w:pPr>
        <w:pStyle w:val="ListParagraph"/>
        <w:numPr>
          <w:ilvl w:val="1"/>
          <w:numId w:val="8"/>
        </w:numPr>
      </w:pPr>
      <w:r>
        <w:t>Financial Aid Day! – Shared the NASFAA Post</w:t>
      </w:r>
    </w:p>
    <w:p w:rsidR="00B87278" w:rsidRDefault="00B87278" w:rsidP="00B87278">
      <w:pPr>
        <w:pStyle w:val="ListParagraph"/>
        <w:numPr>
          <w:ilvl w:val="1"/>
          <w:numId w:val="8"/>
        </w:numPr>
      </w:pPr>
      <w:r>
        <w:t>FA 101/201 registration reminder</w:t>
      </w:r>
    </w:p>
    <w:p w:rsidR="00B87278" w:rsidRDefault="00B87278" w:rsidP="00B87278">
      <w:pPr>
        <w:pStyle w:val="ListParagraph"/>
        <w:numPr>
          <w:ilvl w:val="1"/>
          <w:numId w:val="8"/>
        </w:numPr>
      </w:pPr>
      <w:r>
        <w:t>Upcoming EC Meeting</w:t>
      </w:r>
    </w:p>
    <w:p w:rsidR="00B87278" w:rsidRDefault="00313705" w:rsidP="00B87278">
      <w:pPr>
        <w:pStyle w:val="ListParagraph"/>
        <w:numPr>
          <w:ilvl w:val="1"/>
          <w:numId w:val="8"/>
        </w:numPr>
      </w:pPr>
      <w:r>
        <w:t>2017-2018 Pell Charts Released – Shared the NASFAA Post</w:t>
      </w:r>
    </w:p>
    <w:p w:rsidR="00B65247" w:rsidRDefault="00B65247" w:rsidP="00B65247">
      <w:pPr>
        <w:pStyle w:val="ListParagraph"/>
      </w:pPr>
    </w:p>
    <w:p w:rsidR="00063534" w:rsidRDefault="00C21DB0" w:rsidP="00C21DB0">
      <w:pPr>
        <w:rPr>
          <w:rFonts w:asciiTheme="minorHAnsi" w:hAnsiTheme="minorHAnsi"/>
          <w:sz w:val="22"/>
          <w:szCs w:val="22"/>
        </w:rPr>
      </w:pPr>
      <w:r w:rsidRPr="00031F4A">
        <w:rPr>
          <w:rFonts w:asciiTheme="minorHAnsi" w:hAnsiTheme="minorHAnsi"/>
          <w:b/>
          <w:sz w:val="22"/>
          <w:szCs w:val="22"/>
          <w:u w:val="single"/>
        </w:rPr>
        <w:t>Budget:</w:t>
      </w:r>
      <w:r w:rsidRPr="00031F4A">
        <w:rPr>
          <w:rFonts w:asciiTheme="minorHAnsi" w:hAnsiTheme="minorHAnsi"/>
          <w:sz w:val="22"/>
          <w:szCs w:val="22"/>
        </w:rPr>
        <w:t xml:space="preserve"> </w:t>
      </w:r>
      <w:r w:rsidR="00F0085B">
        <w:rPr>
          <w:rFonts w:asciiTheme="minorHAnsi" w:hAnsiTheme="minorHAnsi"/>
          <w:sz w:val="22"/>
          <w:szCs w:val="22"/>
        </w:rPr>
        <w:t>TBD as it is part of the Executive Council Budget</w:t>
      </w:r>
      <w:r w:rsidR="00C5123D">
        <w:rPr>
          <w:rFonts w:asciiTheme="minorHAnsi" w:hAnsiTheme="minorHAnsi"/>
          <w:sz w:val="22"/>
          <w:szCs w:val="22"/>
        </w:rPr>
        <w:t xml:space="preserve"> </w:t>
      </w:r>
    </w:p>
    <w:sectPr w:rsidR="00063534" w:rsidSect="00BB3F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56E0"/>
    <w:multiLevelType w:val="hybridMultilevel"/>
    <w:tmpl w:val="178C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7548"/>
    <w:multiLevelType w:val="hybridMultilevel"/>
    <w:tmpl w:val="1A2E9C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190F"/>
    <w:multiLevelType w:val="hybridMultilevel"/>
    <w:tmpl w:val="F6A0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511A8"/>
    <w:multiLevelType w:val="multilevel"/>
    <w:tmpl w:val="1564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007965"/>
    <w:multiLevelType w:val="hybridMultilevel"/>
    <w:tmpl w:val="D6C60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B56C1"/>
    <w:multiLevelType w:val="hybridMultilevel"/>
    <w:tmpl w:val="F87C4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354906"/>
    <w:multiLevelType w:val="hybridMultilevel"/>
    <w:tmpl w:val="5044CA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E5941"/>
    <w:multiLevelType w:val="hybridMultilevel"/>
    <w:tmpl w:val="A09E5D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22"/>
    <w:rsid w:val="00000C8A"/>
    <w:rsid w:val="000065C0"/>
    <w:rsid w:val="00012C1A"/>
    <w:rsid w:val="0003156F"/>
    <w:rsid w:val="00031F4A"/>
    <w:rsid w:val="00034B40"/>
    <w:rsid w:val="00063534"/>
    <w:rsid w:val="00071F81"/>
    <w:rsid w:val="00090433"/>
    <w:rsid w:val="000B5911"/>
    <w:rsid w:val="000E1FE5"/>
    <w:rsid w:val="001207E8"/>
    <w:rsid w:val="00176251"/>
    <w:rsid w:val="001834A8"/>
    <w:rsid w:val="00187250"/>
    <w:rsid w:val="001B0C50"/>
    <w:rsid w:val="001B6476"/>
    <w:rsid w:val="001C1728"/>
    <w:rsid w:val="002327AC"/>
    <w:rsid w:val="002735D6"/>
    <w:rsid w:val="002D0062"/>
    <w:rsid w:val="002F45E3"/>
    <w:rsid w:val="003066F7"/>
    <w:rsid w:val="00313705"/>
    <w:rsid w:val="00315BA2"/>
    <w:rsid w:val="00334490"/>
    <w:rsid w:val="0037551C"/>
    <w:rsid w:val="0038148B"/>
    <w:rsid w:val="003C5BE6"/>
    <w:rsid w:val="003F0B21"/>
    <w:rsid w:val="00427DD4"/>
    <w:rsid w:val="00475647"/>
    <w:rsid w:val="00483CF4"/>
    <w:rsid w:val="00484C96"/>
    <w:rsid w:val="004867F7"/>
    <w:rsid w:val="00494923"/>
    <w:rsid w:val="00497561"/>
    <w:rsid w:val="004E7045"/>
    <w:rsid w:val="00502E11"/>
    <w:rsid w:val="00536CF6"/>
    <w:rsid w:val="0054121B"/>
    <w:rsid w:val="0054158C"/>
    <w:rsid w:val="00555D0A"/>
    <w:rsid w:val="005616AB"/>
    <w:rsid w:val="00584E3F"/>
    <w:rsid w:val="00591412"/>
    <w:rsid w:val="005A6819"/>
    <w:rsid w:val="005C52B1"/>
    <w:rsid w:val="005E5B41"/>
    <w:rsid w:val="006333BE"/>
    <w:rsid w:val="006411A9"/>
    <w:rsid w:val="00646F2E"/>
    <w:rsid w:val="006471D0"/>
    <w:rsid w:val="00680FA6"/>
    <w:rsid w:val="00684511"/>
    <w:rsid w:val="006B48FC"/>
    <w:rsid w:val="006D6C21"/>
    <w:rsid w:val="006F4CFB"/>
    <w:rsid w:val="0070270E"/>
    <w:rsid w:val="0071749C"/>
    <w:rsid w:val="00736169"/>
    <w:rsid w:val="00746D68"/>
    <w:rsid w:val="00763AEC"/>
    <w:rsid w:val="007645BC"/>
    <w:rsid w:val="00764F33"/>
    <w:rsid w:val="007849BF"/>
    <w:rsid w:val="007A2F79"/>
    <w:rsid w:val="007B4738"/>
    <w:rsid w:val="007E7493"/>
    <w:rsid w:val="008405D5"/>
    <w:rsid w:val="00842409"/>
    <w:rsid w:val="00846899"/>
    <w:rsid w:val="0089187F"/>
    <w:rsid w:val="008B2622"/>
    <w:rsid w:val="008B4B2F"/>
    <w:rsid w:val="008C3975"/>
    <w:rsid w:val="0093229D"/>
    <w:rsid w:val="00977B9B"/>
    <w:rsid w:val="00996A32"/>
    <w:rsid w:val="009A6D71"/>
    <w:rsid w:val="009E1558"/>
    <w:rsid w:val="009E2F4D"/>
    <w:rsid w:val="009F7CC9"/>
    <w:rsid w:val="00A256BE"/>
    <w:rsid w:val="00A7099F"/>
    <w:rsid w:val="00AA1B75"/>
    <w:rsid w:val="00AE1CA3"/>
    <w:rsid w:val="00AE5CF5"/>
    <w:rsid w:val="00AE749D"/>
    <w:rsid w:val="00AE7BE8"/>
    <w:rsid w:val="00B15421"/>
    <w:rsid w:val="00B503B9"/>
    <w:rsid w:val="00B65247"/>
    <w:rsid w:val="00B716F8"/>
    <w:rsid w:val="00B83818"/>
    <w:rsid w:val="00B87278"/>
    <w:rsid w:val="00B90776"/>
    <w:rsid w:val="00BA58FD"/>
    <w:rsid w:val="00BB3F38"/>
    <w:rsid w:val="00BF1033"/>
    <w:rsid w:val="00BF2605"/>
    <w:rsid w:val="00C00BE5"/>
    <w:rsid w:val="00C138E4"/>
    <w:rsid w:val="00C21DB0"/>
    <w:rsid w:val="00C31AC5"/>
    <w:rsid w:val="00C5123D"/>
    <w:rsid w:val="00C54348"/>
    <w:rsid w:val="00C74BB9"/>
    <w:rsid w:val="00CA1623"/>
    <w:rsid w:val="00CA33B8"/>
    <w:rsid w:val="00CB0C42"/>
    <w:rsid w:val="00CB5A8A"/>
    <w:rsid w:val="00CC01F4"/>
    <w:rsid w:val="00CE19E2"/>
    <w:rsid w:val="00CE2277"/>
    <w:rsid w:val="00CE3F1C"/>
    <w:rsid w:val="00D0483D"/>
    <w:rsid w:val="00D25D92"/>
    <w:rsid w:val="00D306B1"/>
    <w:rsid w:val="00D97436"/>
    <w:rsid w:val="00DE4F52"/>
    <w:rsid w:val="00DE739D"/>
    <w:rsid w:val="00E03647"/>
    <w:rsid w:val="00E060ED"/>
    <w:rsid w:val="00E103FD"/>
    <w:rsid w:val="00E17F58"/>
    <w:rsid w:val="00E40323"/>
    <w:rsid w:val="00E5449B"/>
    <w:rsid w:val="00E57B45"/>
    <w:rsid w:val="00EA57F2"/>
    <w:rsid w:val="00EB371B"/>
    <w:rsid w:val="00F0085B"/>
    <w:rsid w:val="00F232F8"/>
    <w:rsid w:val="00F42377"/>
    <w:rsid w:val="00F85A1D"/>
    <w:rsid w:val="00F85F55"/>
    <w:rsid w:val="00FE3259"/>
    <w:rsid w:val="00FE4453"/>
    <w:rsid w:val="00FE470A"/>
    <w:rsid w:val="00FF0F11"/>
    <w:rsid w:val="00FF1F6D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2E51C-1C77-428E-891B-BBD50259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C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AE7BE8"/>
    <w:pPr>
      <w:widowControl w:val="0"/>
      <w:ind w:left="107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AE7B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Portland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Seidelman</dc:creator>
  <cp:lastModifiedBy>Jennifer Knight</cp:lastModifiedBy>
  <cp:revision>9</cp:revision>
  <cp:lastPrinted>2016-05-24T01:37:00Z</cp:lastPrinted>
  <dcterms:created xsi:type="dcterms:W3CDTF">2016-10-20T15:29:00Z</dcterms:created>
  <dcterms:modified xsi:type="dcterms:W3CDTF">2017-05-24T00:17:00Z</dcterms:modified>
</cp:coreProperties>
</file>