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57" w:rsidRDefault="006B3264" w:rsidP="006B3264">
      <w:pPr>
        <w:jc w:val="center"/>
        <w:rPr>
          <w:sz w:val="20"/>
          <w:szCs w:val="20"/>
        </w:rPr>
      </w:pPr>
      <w:r>
        <w:rPr>
          <w:sz w:val="20"/>
          <w:szCs w:val="20"/>
        </w:rPr>
        <w:t xml:space="preserve">OASFAA Executive </w:t>
      </w:r>
      <w:r w:rsidR="00C543A4">
        <w:rPr>
          <w:sz w:val="20"/>
          <w:szCs w:val="20"/>
        </w:rPr>
        <w:t xml:space="preserve">Council </w:t>
      </w:r>
      <w:r>
        <w:rPr>
          <w:sz w:val="20"/>
          <w:szCs w:val="20"/>
        </w:rPr>
        <w:t>Meeting</w:t>
      </w:r>
    </w:p>
    <w:p w:rsidR="006B3264" w:rsidRDefault="006972F1" w:rsidP="006B3264">
      <w:pPr>
        <w:jc w:val="center"/>
        <w:rPr>
          <w:sz w:val="20"/>
          <w:szCs w:val="20"/>
        </w:rPr>
      </w:pPr>
      <w:r>
        <w:rPr>
          <w:sz w:val="20"/>
          <w:szCs w:val="20"/>
        </w:rPr>
        <w:t>October 23, 2013</w:t>
      </w:r>
    </w:p>
    <w:p w:rsidR="006B3264" w:rsidRDefault="006B3264" w:rsidP="006B3264">
      <w:pPr>
        <w:jc w:val="center"/>
        <w:rPr>
          <w:sz w:val="20"/>
          <w:szCs w:val="20"/>
        </w:rPr>
      </w:pPr>
      <w:proofErr w:type="spellStart"/>
      <w:r>
        <w:rPr>
          <w:sz w:val="20"/>
          <w:szCs w:val="20"/>
        </w:rPr>
        <w:t>Chemeketa</w:t>
      </w:r>
      <w:proofErr w:type="spellEnd"/>
      <w:r>
        <w:rPr>
          <w:sz w:val="20"/>
          <w:szCs w:val="20"/>
        </w:rPr>
        <w:t xml:space="preserve"> Community College</w:t>
      </w:r>
    </w:p>
    <w:p w:rsidR="006B3264" w:rsidRDefault="006B3264" w:rsidP="006B3264">
      <w:pPr>
        <w:rPr>
          <w:sz w:val="20"/>
          <w:szCs w:val="20"/>
        </w:rPr>
      </w:pPr>
    </w:p>
    <w:p w:rsidR="006B3264" w:rsidRDefault="006B3264" w:rsidP="006B3264">
      <w:pPr>
        <w:rPr>
          <w:sz w:val="20"/>
          <w:szCs w:val="20"/>
        </w:rPr>
      </w:pPr>
      <w:r>
        <w:rPr>
          <w:sz w:val="20"/>
          <w:szCs w:val="20"/>
        </w:rPr>
        <w:t xml:space="preserve">Members present: </w:t>
      </w:r>
      <w:r w:rsidR="006972F1">
        <w:rPr>
          <w:sz w:val="20"/>
          <w:szCs w:val="20"/>
        </w:rPr>
        <w:t xml:space="preserve">Suzie Petersen, Donna Fulton, Kathy Campbell, Heather Hall Lewis, Russell Seidelman, Jennifer Knight, Frankie Everett, Ashley </w:t>
      </w:r>
      <w:proofErr w:type="spellStart"/>
      <w:r w:rsidR="006972F1">
        <w:rPr>
          <w:sz w:val="20"/>
          <w:szCs w:val="20"/>
        </w:rPr>
        <w:t>Kikukawa</w:t>
      </w:r>
      <w:proofErr w:type="spellEnd"/>
      <w:r w:rsidR="006972F1">
        <w:rPr>
          <w:sz w:val="20"/>
          <w:szCs w:val="20"/>
        </w:rPr>
        <w:t xml:space="preserve">, Susan Degen, Helen Faith, Christina </w:t>
      </w:r>
      <w:r>
        <w:rPr>
          <w:sz w:val="20"/>
          <w:szCs w:val="20"/>
        </w:rPr>
        <w:t>Negrete</w:t>
      </w:r>
      <w:r w:rsidR="006972F1">
        <w:rPr>
          <w:sz w:val="20"/>
          <w:szCs w:val="20"/>
        </w:rPr>
        <w:t xml:space="preserve">, </w:t>
      </w:r>
      <w:proofErr w:type="gramStart"/>
      <w:r w:rsidR="006972F1">
        <w:rPr>
          <w:sz w:val="20"/>
          <w:szCs w:val="20"/>
        </w:rPr>
        <w:t>Stacie</w:t>
      </w:r>
      <w:proofErr w:type="gramEnd"/>
      <w:r w:rsidR="006972F1">
        <w:rPr>
          <w:sz w:val="20"/>
          <w:szCs w:val="20"/>
        </w:rPr>
        <w:t xml:space="preserve"> Englund</w:t>
      </w:r>
    </w:p>
    <w:p w:rsidR="006B3264" w:rsidRDefault="006B3264" w:rsidP="006B3264">
      <w:pPr>
        <w:rPr>
          <w:sz w:val="20"/>
          <w:szCs w:val="20"/>
        </w:rPr>
      </w:pPr>
      <w:r>
        <w:rPr>
          <w:sz w:val="20"/>
          <w:szCs w:val="20"/>
        </w:rPr>
        <w:t>Meeting was called to order at 9:3</w:t>
      </w:r>
      <w:r w:rsidR="006972F1">
        <w:rPr>
          <w:sz w:val="20"/>
          <w:szCs w:val="20"/>
        </w:rPr>
        <w:t>4</w:t>
      </w:r>
      <w:r w:rsidR="00CA1C09">
        <w:rPr>
          <w:sz w:val="20"/>
          <w:szCs w:val="20"/>
        </w:rPr>
        <w:t xml:space="preserve"> a.m.</w:t>
      </w:r>
      <w:r>
        <w:rPr>
          <w:sz w:val="20"/>
          <w:szCs w:val="20"/>
        </w:rPr>
        <w:t xml:space="preserve"> by President Suzie Petersen. </w:t>
      </w:r>
    </w:p>
    <w:p w:rsidR="006B3264" w:rsidRDefault="006B3264" w:rsidP="006B3264">
      <w:pPr>
        <w:rPr>
          <w:sz w:val="20"/>
          <w:szCs w:val="20"/>
        </w:rPr>
      </w:pPr>
      <w:r w:rsidRPr="006B3264">
        <w:rPr>
          <w:b/>
          <w:sz w:val="20"/>
          <w:szCs w:val="20"/>
        </w:rPr>
        <w:t>Review of minutes from previous Executive Council Meeting</w:t>
      </w:r>
      <w:r w:rsidR="006972F1">
        <w:rPr>
          <w:sz w:val="20"/>
          <w:szCs w:val="20"/>
        </w:rPr>
        <w:t xml:space="preserve">- No corrections were noted, Donna Fulton motioned to approve the minutes as submitted.  Kathy Campbell seconded. </w:t>
      </w:r>
    </w:p>
    <w:p w:rsidR="006972F1" w:rsidRDefault="006B3264" w:rsidP="006B3264">
      <w:pPr>
        <w:rPr>
          <w:sz w:val="20"/>
          <w:szCs w:val="20"/>
        </w:rPr>
      </w:pPr>
      <w:r w:rsidRPr="006B3264">
        <w:rPr>
          <w:b/>
          <w:sz w:val="20"/>
          <w:szCs w:val="20"/>
        </w:rPr>
        <w:t>Treasurer’s Report</w:t>
      </w:r>
      <w:r>
        <w:rPr>
          <w:sz w:val="20"/>
          <w:szCs w:val="20"/>
        </w:rPr>
        <w:t xml:space="preserve"> </w:t>
      </w:r>
      <w:r w:rsidR="006972F1">
        <w:rPr>
          <w:sz w:val="20"/>
          <w:szCs w:val="20"/>
        </w:rPr>
        <w:t xml:space="preserve">– There were a few corrections noted due to additional payments that came in after report was sent out to Executive Council.  Six membership payments were received yesterday (October 22), and all Summer Drive-in outstanding invoices have been resolved.  Summer Drive-In also currently shows $65 too much in income as one payment was duplicated.  Donna Fulton motioned to approve Treasurer’s Report with corrections noted.  Christina Negrete seconded. </w:t>
      </w:r>
    </w:p>
    <w:p w:rsidR="006B3264" w:rsidRDefault="006B3264" w:rsidP="006B3264">
      <w:pPr>
        <w:rPr>
          <w:b/>
          <w:sz w:val="20"/>
          <w:szCs w:val="20"/>
          <w:u w:val="single"/>
        </w:rPr>
      </w:pPr>
      <w:r w:rsidRPr="006B3264">
        <w:rPr>
          <w:b/>
          <w:sz w:val="20"/>
          <w:szCs w:val="20"/>
          <w:u w:val="single"/>
        </w:rPr>
        <w:t xml:space="preserve">Committee Reports: </w:t>
      </w:r>
    </w:p>
    <w:p w:rsidR="006B3264" w:rsidRDefault="006B3264" w:rsidP="006B3264">
      <w:pPr>
        <w:rPr>
          <w:sz w:val="20"/>
          <w:szCs w:val="20"/>
        </w:rPr>
      </w:pPr>
      <w:r>
        <w:rPr>
          <w:b/>
          <w:sz w:val="20"/>
          <w:szCs w:val="20"/>
        </w:rPr>
        <w:t xml:space="preserve">Annual Conference – </w:t>
      </w:r>
      <w:r w:rsidR="00755511">
        <w:rPr>
          <w:sz w:val="20"/>
          <w:szCs w:val="20"/>
        </w:rPr>
        <w:t xml:space="preserve">The Annual Conference committee has decided on a superhero theme for the conference – </w:t>
      </w:r>
      <w:proofErr w:type="spellStart"/>
      <w:r w:rsidR="00755511">
        <w:rPr>
          <w:sz w:val="20"/>
          <w:szCs w:val="20"/>
        </w:rPr>
        <w:t>AIDvengers</w:t>
      </w:r>
      <w:proofErr w:type="spellEnd"/>
      <w:r w:rsidR="00755511">
        <w:rPr>
          <w:sz w:val="20"/>
          <w:szCs w:val="20"/>
        </w:rPr>
        <w:t xml:space="preserve"> Assemble! Russell has also confirmed the keynote speaker, as Sam Bridgman, a student from University of Portland.  </w:t>
      </w:r>
      <w:r w:rsidR="002771DE">
        <w:rPr>
          <w:sz w:val="20"/>
          <w:szCs w:val="20"/>
        </w:rPr>
        <w:t xml:space="preserve">Some changes to the schedule from previous years – Dinner and Social night have been moved to Wednesday night.  Will need to advertise that the dinner schedule has changed. </w:t>
      </w:r>
      <w:r w:rsidR="00742794">
        <w:rPr>
          <w:sz w:val="20"/>
          <w:szCs w:val="20"/>
        </w:rPr>
        <w:t xml:space="preserve">Suggestion was made to have sessions go until 5:30-6:00 to encourage people to stay instead of leaving early. Entertainment on Wednesday night will be a Trivia Night.  Committee is researching to see if a group should be hired to run the trivia night or if we can do it “in –house”.  Jennifer Knight suggested </w:t>
      </w:r>
      <w:r w:rsidR="00DE1764">
        <w:rPr>
          <w:sz w:val="20"/>
          <w:szCs w:val="20"/>
        </w:rPr>
        <w:t>that</w:t>
      </w:r>
      <w:r w:rsidR="00742794">
        <w:rPr>
          <w:sz w:val="20"/>
          <w:szCs w:val="20"/>
        </w:rPr>
        <w:t xml:space="preserve"> Mr. Bills Traveling Trivia has been used at the OASFAA Conference previously, and is located in Newport.  </w:t>
      </w:r>
      <w:r w:rsidR="00DE1764">
        <w:rPr>
          <w:sz w:val="20"/>
          <w:szCs w:val="20"/>
        </w:rPr>
        <w:t xml:space="preserve">Question was raised whether guests of conference attendees could participate in trivia night, if they don’t come to dinner.  Yes, guests will be able to participate.  Still looking for session proposals from membership (non vendors).  If anyone has suggestions, please contact Russell.  Russell also suggested that VP’s check to see if their segments want to have a segmental meeting at the conference.  It can be added to the schedule if people want to have it.  Next steps for the committee are to work with technology on registration. </w:t>
      </w:r>
    </w:p>
    <w:p w:rsidR="0010549E" w:rsidRDefault="0010549E" w:rsidP="006B3264">
      <w:pPr>
        <w:rPr>
          <w:sz w:val="20"/>
          <w:szCs w:val="20"/>
        </w:rPr>
      </w:pPr>
      <w:r w:rsidRPr="0010549E">
        <w:rPr>
          <w:b/>
          <w:sz w:val="20"/>
          <w:szCs w:val="20"/>
        </w:rPr>
        <w:t>Development</w:t>
      </w:r>
      <w:r>
        <w:rPr>
          <w:b/>
          <w:sz w:val="20"/>
          <w:szCs w:val="20"/>
        </w:rPr>
        <w:t xml:space="preserve"> </w:t>
      </w:r>
      <w:r w:rsidR="002A495A">
        <w:rPr>
          <w:b/>
          <w:sz w:val="20"/>
          <w:szCs w:val="20"/>
        </w:rPr>
        <w:t>–</w:t>
      </w:r>
      <w:r w:rsidR="004C7F98">
        <w:rPr>
          <w:b/>
          <w:sz w:val="20"/>
          <w:szCs w:val="20"/>
        </w:rPr>
        <w:t xml:space="preserve"> </w:t>
      </w:r>
      <w:r w:rsidR="002A495A">
        <w:rPr>
          <w:sz w:val="20"/>
          <w:szCs w:val="20"/>
        </w:rPr>
        <w:t xml:space="preserve">Frankie Everett has finished vendor brochure based on recommendations and included bundling options. Frankie is working with Ben Wessel and ATAC to make sure the bundling options are working before going live on the website.   Kara Hoisington from University of Oregon has volunteered to be on the Fund Development Committee.  Jennifer Knight motioned to approve Kara Hoisington as committee member.  Heather Hall Lewis seconded.    Jennifer Knight also motioned to approve the vendor brochure.  Helen Faith seconded. </w:t>
      </w:r>
    </w:p>
    <w:p w:rsidR="0010549E" w:rsidRPr="0025716C" w:rsidRDefault="0010549E" w:rsidP="006B3264">
      <w:pPr>
        <w:rPr>
          <w:sz w:val="20"/>
          <w:szCs w:val="20"/>
        </w:rPr>
      </w:pPr>
      <w:r w:rsidRPr="0010549E">
        <w:rPr>
          <w:b/>
          <w:sz w:val="20"/>
          <w:szCs w:val="20"/>
        </w:rPr>
        <w:t>FA 101/201</w:t>
      </w:r>
      <w:r>
        <w:rPr>
          <w:b/>
          <w:sz w:val="20"/>
          <w:szCs w:val="20"/>
        </w:rPr>
        <w:t xml:space="preserve"> </w:t>
      </w:r>
      <w:proofErr w:type="gramStart"/>
      <w:r>
        <w:rPr>
          <w:b/>
          <w:sz w:val="20"/>
          <w:szCs w:val="20"/>
        </w:rPr>
        <w:t xml:space="preserve">– </w:t>
      </w:r>
      <w:r w:rsidR="0025716C">
        <w:rPr>
          <w:b/>
          <w:sz w:val="20"/>
          <w:szCs w:val="20"/>
        </w:rPr>
        <w:t xml:space="preserve"> </w:t>
      </w:r>
      <w:r w:rsidR="0025716C">
        <w:rPr>
          <w:sz w:val="20"/>
          <w:szCs w:val="20"/>
        </w:rPr>
        <w:t>Mike</w:t>
      </w:r>
      <w:proofErr w:type="gramEnd"/>
      <w:r w:rsidR="0025716C">
        <w:rPr>
          <w:sz w:val="20"/>
          <w:szCs w:val="20"/>
        </w:rPr>
        <w:t xml:space="preserve"> Johnson and Kathy Campbell have selected faculty for FA 101/201 that need EC approval.  Jim Brooks – University of Oregon, Jennifer Knight – Linfield College, Kevin </w:t>
      </w:r>
      <w:proofErr w:type="spellStart"/>
      <w:r w:rsidR="0025716C">
        <w:rPr>
          <w:sz w:val="20"/>
          <w:szCs w:val="20"/>
        </w:rPr>
        <w:t>Multop</w:t>
      </w:r>
      <w:proofErr w:type="spellEnd"/>
      <w:r w:rsidR="0025716C">
        <w:rPr>
          <w:sz w:val="20"/>
          <w:szCs w:val="20"/>
        </w:rPr>
        <w:t xml:space="preserve"> – Central Oregon Community College, Nathan </w:t>
      </w:r>
      <w:proofErr w:type="spellStart"/>
      <w:r w:rsidR="0025716C">
        <w:rPr>
          <w:sz w:val="20"/>
          <w:szCs w:val="20"/>
        </w:rPr>
        <w:t>Warthan</w:t>
      </w:r>
      <w:proofErr w:type="spellEnd"/>
      <w:r w:rsidR="0025716C">
        <w:rPr>
          <w:sz w:val="20"/>
          <w:szCs w:val="20"/>
        </w:rPr>
        <w:t xml:space="preserve"> – Corban University and Ryan West – Western Oregon University.   Heather Hall Lewis motioned to approve faculty members.  Donna Fulton seconded.   Mike and Kathy report that the faculty will be meeting on November 8</w:t>
      </w:r>
      <w:r w:rsidR="0025716C" w:rsidRPr="0025716C">
        <w:rPr>
          <w:sz w:val="20"/>
          <w:szCs w:val="20"/>
          <w:vertAlign w:val="superscript"/>
        </w:rPr>
        <w:t>th</w:t>
      </w:r>
      <w:r w:rsidR="0025716C">
        <w:rPr>
          <w:sz w:val="20"/>
          <w:szCs w:val="20"/>
        </w:rPr>
        <w:t xml:space="preserve"> to finalize details.  FA 101/201 event will be held on February 28</w:t>
      </w:r>
      <w:r w:rsidR="0025716C" w:rsidRPr="0025716C">
        <w:rPr>
          <w:sz w:val="20"/>
          <w:szCs w:val="20"/>
          <w:vertAlign w:val="superscript"/>
        </w:rPr>
        <w:t>th</w:t>
      </w:r>
      <w:r w:rsidR="0025716C">
        <w:rPr>
          <w:sz w:val="20"/>
          <w:szCs w:val="20"/>
        </w:rPr>
        <w:t xml:space="preserve">.  Russell Seidelman </w:t>
      </w:r>
      <w:r w:rsidR="0025716C">
        <w:rPr>
          <w:sz w:val="20"/>
          <w:szCs w:val="20"/>
        </w:rPr>
        <w:lastRenderedPageBreak/>
        <w:t xml:space="preserve">asked if committee would like a tentative agenda from Annual Conference to see how it might crossover with FA 101/201.  Russell will send the agenda information to Kathy Campbell. </w:t>
      </w:r>
    </w:p>
    <w:p w:rsidR="00813C69" w:rsidRDefault="00C07F62" w:rsidP="002A495A">
      <w:pPr>
        <w:rPr>
          <w:sz w:val="20"/>
          <w:szCs w:val="20"/>
        </w:rPr>
      </w:pPr>
      <w:r>
        <w:rPr>
          <w:b/>
          <w:sz w:val="20"/>
          <w:szCs w:val="20"/>
        </w:rPr>
        <w:t>Legislative</w:t>
      </w:r>
      <w:r w:rsidR="006125ED">
        <w:rPr>
          <w:b/>
          <w:sz w:val="20"/>
          <w:szCs w:val="20"/>
        </w:rPr>
        <w:t xml:space="preserve">/OSAC Liaison – </w:t>
      </w:r>
      <w:r w:rsidR="006125ED">
        <w:rPr>
          <w:sz w:val="20"/>
          <w:szCs w:val="20"/>
        </w:rPr>
        <w:t xml:space="preserve">Susan Degen reports that they are between </w:t>
      </w:r>
      <w:r w:rsidR="00B7272A">
        <w:rPr>
          <w:sz w:val="20"/>
          <w:szCs w:val="20"/>
        </w:rPr>
        <w:t>legislative</w:t>
      </w:r>
      <w:r w:rsidR="006125ED">
        <w:rPr>
          <w:sz w:val="20"/>
          <w:szCs w:val="20"/>
        </w:rPr>
        <w:t xml:space="preserve"> sessions at the state level currently.  There will be a short session held in February.  Susan has also been on shortened work days due to an injury and recovery.   Kathy Campbell inquired where things were at with HB 2989A and Pay It Forward. Susan is unsure what will happen with Pay It Forward.  As it stands currently, </w:t>
      </w:r>
      <w:r w:rsidR="00B7272A">
        <w:rPr>
          <w:sz w:val="20"/>
          <w:szCs w:val="20"/>
        </w:rPr>
        <w:t xml:space="preserve">there would be a task force created to study the possibility of this program and create a pilot program. A task force has been created that will “piggy-back” on HB </w:t>
      </w:r>
      <w:proofErr w:type="gramStart"/>
      <w:r w:rsidR="00B7272A">
        <w:rPr>
          <w:sz w:val="20"/>
          <w:szCs w:val="20"/>
        </w:rPr>
        <w:t>2898A .</w:t>
      </w:r>
      <w:proofErr w:type="gramEnd"/>
      <w:r w:rsidR="00B7272A">
        <w:rPr>
          <w:sz w:val="20"/>
          <w:szCs w:val="20"/>
        </w:rPr>
        <w:t xml:space="preserve">  Members of this task force include senators, hig</w:t>
      </w:r>
      <w:r w:rsidR="00CA1C09">
        <w:rPr>
          <w:sz w:val="20"/>
          <w:szCs w:val="20"/>
        </w:rPr>
        <w:t xml:space="preserve">h school counselors, special education </w:t>
      </w:r>
      <w:r w:rsidR="00B7272A">
        <w:rPr>
          <w:sz w:val="20"/>
          <w:szCs w:val="20"/>
        </w:rPr>
        <w:t>teachers, principals and some post-secondary representation with disability services. Susan will also serve on this task force as representative from OSAC for OOG and also for her experience in financial aid.  Their first meeting is November 22</w:t>
      </w:r>
      <w:r w:rsidR="00B7272A" w:rsidRPr="00B7272A">
        <w:rPr>
          <w:sz w:val="20"/>
          <w:szCs w:val="20"/>
          <w:vertAlign w:val="superscript"/>
        </w:rPr>
        <w:t>nd</w:t>
      </w:r>
      <w:r w:rsidR="00B7272A">
        <w:rPr>
          <w:sz w:val="20"/>
          <w:szCs w:val="20"/>
        </w:rPr>
        <w:t xml:space="preserve">.  Final report will be due at the start of the legislative session next November.  New bill introduced – HB 2743 which is a refinement/companion to 2898A. </w:t>
      </w:r>
    </w:p>
    <w:p w:rsidR="00E50B8B" w:rsidRDefault="00E50B8B" w:rsidP="002A495A">
      <w:pPr>
        <w:rPr>
          <w:sz w:val="20"/>
          <w:szCs w:val="20"/>
        </w:rPr>
      </w:pPr>
      <w:r>
        <w:rPr>
          <w:sz w:val="20"/>
          <w:szCs w:val="20"/>
        </w:rPr>
        <w:t xml:space="preserve">Susan also reports that task force is being formed to look into Oregon Opportunity Grant.  Bob Brew (interim Executive Director) is listed as resource on the task force.  Kathy Campbell and Kate Peterson have been asked to be on the task force as well.  HECC, OUS, CCWD, OSAC, Office of Treasurer, Oregon Community Foundation, </w:t>
      </w:r>
      <w:r w:rsidR="000D1963">
        <w:rPr>
          <w:sz w:val="20"/>
          <w:szCs w:val="20"/>
        </w:rPr>
        <w:t>Alliance</w:t>
      </w:r>
      <w:r>
        <w:rPr>
          <w:sz w:val="20"/>
          <w:szCs w:val="20"/>
        </w:rPr>
        <w:t xml:space="preserve"> and OSA will all have representation. </w:t>
      </w:r>
      <w:r w:rsidR="009B299D">
        <w:rPr>
          <w:sz w:val="20"/>
          <w:szCs w:val="20"/>
        </w:rPr>
        <w:t xml:space="preserve">The </w:t>
      </w:r>
      <w:r w:rsidR="000D1963">
        <w:rPr>
          <w:sz w:val="20"/>
          <w:szCs w:val="20"/>
        </w:rPr>
        <w:t>task</w:t>
      </w:r>
      <w:r w:rsidR="009B299D">
        <w:rPr>
          <w:sz w:val="20"/>
          <w:szCs w:val="20"/>
        </w:rPr>
        <w:t xml:space="preserve"> force will look into different allocation methodologies, data collection to </w:t>
      </w:r>
      <w:r w:rsidR="000D1963">
        <w:rPr>
          <w:sz w:val="20"/>
          <w:szCs w:val="20"/>
        </w:rPr>
        <w:t>track</w:t>
      </w:r>
      <w:r w:rsidR="009B299D">
        <w:rPr>
          <w:sz w:val="20"/>
          <w:szCs w:val="20"/>
        </w:rPr>
        <w:t xml:space="preserve"> and report progress towards degrees.  Look into whether the Shared Responsibility Model (SRM) has the right components?  Can they show demonstrative success in completion based the SRM?   Task force will </w:t>
      </w:r>
      <w:r w:rsidR="00AB130E">
        <w:rPr>
          <w:sz w:val="20"/>
          <w:szCs w:val="20"/>
        </w:rPr>
        <w:t>have first meeting in November.</w:t>
      </w:r>
    </w:p>
    <w:p w:rsidR="007A5C2B" w:rsidRDefault="007A5C2B" w:rsidP="002A495A">
      <w:pPr>
        <w:rPr>
          <w:sz w:val="20"/>
          <w:szCs w:val="20"/>
        </w:rPr>
      </w:pPr>
      <w:r>
        <w:rPr>
          <w:sz w:val="20"/>
          <w:szCs w:val="20"/>
        </w:rPr>
        <w:t xml:space="preserve">Susan also reports that we will most likely see a number of bills introduced in the next session regarding awarding Oregon Opportunity Grant funds to incarcerated students.  This topic has been raised from the Oregon Youth Authority. OOG funds no longer include federal funding and there is nothing in statute that says we can’t award funds to incarcerated students.   Also, the topic of undocumented students has been raised.  </w:t>
      </w:r>
      <w:r w:rsidR="00CA1C09">
        <w:rPr>
          <w:sz w:val="20"/>
          <w:szCs w:val="20"/>
        </w:rPr>
        <w:t>Currently</w:t>
      </w:r>
      <w:r>
        <w:rPr>
          <w:sz w:val="20"/>
          <w:szCs w:val="20"/>
        </w:rPr>
        <w:t xml:space="preserve">, because they cannot fill out a FAFSA, we do not have a mechanism to determine eligibility. </w:t>
      </w:r>
      <w:r w:rsidR="000D1963">
        <w:rPr>
          <w:sz w:val="20"/>
          <w:szCs w:val="20"/>
        </w:rPr>
        <w:t xml:space="preserve">Question has come about because the State of California has recently passed legislation to allow undocumented students to be able to pay in-state tuition and be eligible for the Cal Grant.  </w:t>
      </w:r>
    </w:p>
    <w:p w:rsidR="000D1963" w:rsidRPr="006125ED" w:rsidRDefault="000D1963" w:rsidP="002A495A">
      <w:pPr>
        <w:rPr>
          <w:sz w:val="20"/>
          <w:szCs w:val="20"/>
        </w:rPr>
      </w:pPr>
      <w:r>
        <w:rPr>
          <w:sz w:val="20"/>
          <w:szCs w:val="20"/>
        </w:rPr>
        <w:t xml:space="preserve">OSAC Private Scholarship application update – due to the unsuccessful online application last year, the 2014—15 application will be the same set up that was successfully used in 2012-13.   The application is currently being tested and will open on November 1. In the meantime, a new application process is being developed for 2015-16.  The new application will be tested thoroughly and if it is not ready to go live in November 2014 – they will delay it. </w:t>
      </w:r>
    </w:p>
    <w:p w:rsidR="002A495A" w:rsidRDefault="004A1406" w:rsidP="006B3264">
      <w:pPr>
        <w:rPr>
          <w:sz w:val="20"/>
          <w:szCs w:val="20"/>
        </w:rPr>
      </w:pPr>
      <w:r w:rsidRPr="004A1406">
        <w:rPr>
          <w:b/>
          <w:sz w:val="20"/>
          <w:szCs w:val="20"/>
        </w:rPr>
        <w:t>Membership</w:t>
      </w:r>
      <w:r>
        <w:rPr>
          <w:sz w:val="20"/>
          <w:szCs w:val="20"/>
        </w:rPr>
        <w:t xml:space="preserve"> –</w:t>
      </w:r>
      <w:r w:rsidR="0078301D">
        <w:rPr>
          <w:sz w:val="20"/>
          <w:szCs w:val="20"/>
        </w:rPr>
        <w:t xml:space="preserve"> Stacie Englund reports that after last EC meeting, </w:t>
      </w:r>
      <w:r w:rsidR="00DD4EE9">
        <w:rPr>
          <w:sz w:val="20"/>
          <w:szCs w:val="20"/>
        </w:rPr>
        <w:t>a list of questions regarding the creation of an announcement listserv was</w:t>
      </w:r>
      <w:r w:rsidR="0078301D">
        <w:rPr>
          <w:sz w:val="20"/>
          <w:szCs w:val="20"/>
        </w:rPr>
        <w:t xml:space="preserve"> sent to Ben Wessel to ask ATAC.   Since the emails from the </w:t>
      </w:r>
      <w:r w:rsidR="00DD4EE9">
        <w:rPr>
          <w:sz w:val="20"/>
          <w:szCs w:val="20"/>
        </w:rPr>
        <w:t>Announcement</w:t>
      </w:r>
      <w:r w:rsidR="0078301D">
        <w:rPr>
          <w:sz w:val="20"/>
          <w:szCs w:val="20"/>
        </w:rPr>
        <w:t xml:space="preserve"> listserv would be sent to anyone that has been a member in the last 3 years, questions were raised as to how people could opt out of these </w:t>
      </w:r>
      <w:r w:rsidR="00DD4EE9">
        <w:rPr>
          <w:sz w:val="20"/>
          <w:szCs w:val="20"/>
        </w:rPr>
        <w:t>announcements</w:t>
      </w:r>
      <w:r w:rsidR="0078301D">
        <w:rPr>
          <w:sz w:val="20"/>
          <w:szCs w:val="20"/>
        </w:rPr>
        <w:t xml:space="preserve">, what happens if there is a bad email address (will the email bounce back to the sender), how many </w:t>
      </w:r>
      <w:r w:rsidR="00DD4EE9">
        <w:rPr>
          <w:sz w:val="20"/>
          <w:szCs w:val="20"/>
        </w:rPr>
        <w:t>administrators</w:t>
      </w:r>
      <w:r w:rsidR="0078301D">
        <w:rPr>
          <w:sz w:val="20"/>
          <w:szCs w:val="20"/>
        </w:rPr>
        <w:t xml:space="preserve"> there can be for the listserv, and how long does it take for the listserv to be created.    Ben received </w:t>
      </w:r>
      <w:r w:rsidR="00DD4EE9">
        <w:rPr>
          <w:sz w:val="20"/>
          <w:szCs w:val="20"/>
        </w:rPr>
        <w:t>responses</w:t>
      </w:r>
      <w:r w:rsidR="0078301D">
        <w:rPr>
          <w:sz w:val="20"/>
          <w:szCs w:val="20"/>
        </w:rPr>
        <w:t xml:space="preserve"> from ATAC that people can opt out at </w:t>
      </w:r>
      <w:r w:rsidR="00DD4EE9">
        <w:rPr>
          <w:sz w:val="20"/>
          <w:szCs w:val="20"/>
        </w:rPr>
        <w:t>any time</w:t>
      </w:r>
      <w:r w:rsidR="0078301D">
        <w:rPr>
          <w:sz w:val="20"/>
          <w:szCs w:val="20"/>
        </w:rPr>
        <w:t xml:space="preserve"> by sending a message to </w:t>
      </w:r>
      <w:hyperlink r:id="rId7" w:history="1">
        <w:r w:rsidR="0078301D" w:rsidRPr="00761BF7">
          <w:rPr>
            <w:rStyle w:val="Hyperlink"/>
            <w:sz w:val="20"/>
            <w:szCs w:val="20"/>
          </w:rPr>
          <w:t>support@oasfaaonline.org</w:t>
        </w:r>
      </w:hyperlink>
      <w:r w:rsidR="0078301D">
        <w:rPr>
          <w:sz w:val="20"/>
          <w:szCs w:val="20"/>
        </w:rPr>
        <w:t xml:space="preserve">.  No one will receive bounce back messages from the listserv.  The program will automatically unsubscribe an email address after it has bounced three times.   There is not a limit to how many </w:t>
      </w:r>
      <w:r w:rsidR="00DD4EE9">
        <w:rPr>
          <w:sz w:val="20"/>
          <w:szCs w:val="20"/>
        </w:rPr>
        <w:t>administrators</w:t>
      </w:r>
      <w:r w:rsidR="0078301D">
        <w:rPr>
          <w:sz w:val="20"/>
          <w:szCs w:val="20"/>
        </w:rPr>
        <w:t xml:space="preserve"> can post to the listserv.  And finally, it would take about 2 weeks or less for the listserv to be created.   It was mentioned that if we go ahead with the </w:t>
      </w:r>
      <w:r w:rsidR="00DD4EE9">
        <w:rPr>
          <w:sz w:val="20"/>
          <w:szCs w:val="20"/>
        </w:rPr>
        <w:t>creation of the list</w:t>
      </w:r>
      <w:r w:rsidR="0078301D">
        <w:rPr>
          <w:sz w:val="20"/>
          <w:szCs w:val="20"/>
        </w:rPr>
        <w:t xml:space="preserve">serv, the funds for the set up and monthly charge would come out of technology budget.  Stacie will follow up with Ben to see if there are funds available in the technology budget and to proceed with the </w:t>
      </w:r>
      <w:r w:rsidR="00DD4EE9">
        <w:rPr>
          <w:sz w:val="20"/>
          <w:szCs w:val="20"/>
        </w:rPr>
        <w:t>setup of this list</w:t>
      </w:r>
      <w:r w:rsidR="0078301D">
        <w:rPr>
          <w:sz w:val="20"/>
          <w:szCs w:val="20"/>
        </w:rPr>
        <w:t xml:space="preserve">serv.    Stacie also reports that </w:t>
      </w:r>
      <w:r w:rsidR="0078301D">
        <w:rPr>
          <w:sz w:val="20"/>
          <w:szCs w:val="20"/>
        </w:rPr>
        <w:lastRenderedPageBreak/>
        <w:t>membership reminder emails were sent out on 9/18/13 to those that had not yet renewed</w:t>
      </w:r>
      <w:r w:rsidR="00DD4EE9">
        <w:rPr>
          <w:sz w:val="20"/>
          <w:szCs w:val="20"/>
        </w:rPr>
        <w:t xml:space="preserve"> their membership for 2013-14</w:t>
      </w:r>
      <w:r w:rsidR="0078301D">
        <w:rPr>
          <w:sz w:val="20"/>
          <w:szCs w:val="20"/>
        </w:rPr>
        <w:t>.  Email was sen</w:t>
      </w:r>
      <w:r w:rsidR="00DD4EE9">
        <w:rPr>
          <w:sz w:val="20"/>
          <w:szCs w:val="20"/>
        </w:rPr>
        <w:t xml:space="preserve">t to about 95 people.   Also a Summer Drive in registration </w:t>
      </w:r>
      <w:r w:rsidR="0078301D">
        <w:rPr>
          <w:sz w:val="20"/>
          <w:szCs w:val="20"/>
        </w:rPr>
        <w:t xml:space="preserve">email was sent to non-current members from the last </w:t>
      </w:r>
      <w:r w:rsidR="00DD4EE9">
        <w:rPr>
          <w:sz w:val="20"/>
          <w:szCs w:val="20"/>
        </w:rPr>
        <w:t>2</w:t>
      </w:r>
      <w:r w:rsidR="0078301D">
        <w:rPr>
          <w:sz w:val="20"/>
          <w:szCs w:val="20"/>
        </w:rPr>
        <w:t xml:space="preserve"> years on behalf of the Summer </w:t>
      </w:r>
      <w:r w:rsidR="00DD4EE9">
        <w:rPr>
          <w:sz w:val="20"/>
          <w:szCs w:val="20"/>
        </w:rPr>
        <w:t xml:space="preserve">Drive-In Committee in August. </w:t>
      </w:r>
    </w:p>
    <w:p w:rsidR="002A495A" w:rsidRDefault="00BB2CAE" w:rsidP="006B3264">
      <w:pPr>
        <w:rPr>
          <w:sz w:val="20"/>
          <w:szCs w:val="20"/>
        </w:rPr>
      </w:pPr>
      <w:r w:rsidRPr="00BB2CAE">
        <w:rPr>
          <w:b/>
          <w:sz w:val="20"/>
          <w:szCs w:val="20"/>
        </w:rPr>
        <w:t xml:space="preserve">Mentoring </w:t>
      </w:r>
      <w:r w:rsidR="00CA1C09" w:rsidRPr="00BB2CAE">
        <w:rPr>
          <w:b/>
          <w:sz w:val="20"/>
          <w:szCs w:val="20"/>
        </w:rPr>
        <w:t xml:space="preserve">- </w:t>
      </w:r>
      <w:r w:rsidR="00CA1C09">
        <w:rPr>
          <w:sz w:val="20"/>
          <w:szCs w:val="20"/>
        </w:rPr>
        <w:t>Mentoring</w:t>
      </w:r>
      <w:r w:rsidR="00DD4EE9">
        <w:rPr>
          <w:sz w:val="20"/>
          <w:szCs w:val="20"/>
        </w:rPr>
        <w:t xml:space="preserve"> co-chair Ashley </w:t>
      </w:r>
      <w:proofErr w:type="spellStart"/>
      <w:r w:rsidR="00DD4EE9">
        <w:rPr>
          <w:sz w:val="20"/>
          <w:szCs w:val="20"/>
        </w:rPr>
        <w:t>Kikukawa</w:t>
      </w:r>
      <w:proofErr w:type="spellEnd"/>
      <w:r w:rsidR="00DD4EE9">
        <w:rPr>
          <w:sz w:val="20"/>
          <w:szCs w:val="20"/>
        </w:rPr>
        <w:t xml:space="preserve"> reports that 4 out of 5 mentor pairs have been able to meet so far.   A conference call will be scheduled in early November for all participants to talk about a group project to wrap up the year, as well as encourage pairs to begin discussing ways that Mentoring Partners could volunteer with OASFAA during the 14-15 year.  Mentors and Mentor Partners will be meeting and communicating regularly and will present a final report at the Annual Conference in February.   OAS</w:t>
      </w:r>
      <w:r w:rsidR="003134B8">
        <w:rPr>
          <w:sz w:val="20"/>
          <w:szCs w:val="20"/>
        </w:rPr>
        <w:t xml:space="preserve">FAA blog is also being created primarily for the benefit of the Mentoring program participants.  Upcoming plan are to inform program participants and the membership about the blog so that they can begin using it.  OASFAA members will be able to subscribe and post comments but will not have the ability to post items to the blog. </w:t>
      </w:r>
    </w:p>
    <w:p w:rsidR="0036514F" w:rsidRDefault="0036514F" w:rsidP="006B3264">
      <w:pPr>
        <w:rPr>
          <w:sz w:val="20"/>
          <w:szCs w:val="20"/>
        </w:rPr>
      </w:pPr>
      <w:r>
        <w:rPr>
          <w:b/>
          <w:sz w:val="20"/>
          <w:szCs w:val="20"/>
        </w:rPr>
        <w:t>Newsletter –</w:t>
      </w:r>
      <w:r>
        <w:rPr>
          <w:sz w:val="20"/>
          <w:szCs w:val="20"/>
        </w:rPr>
        <w:t xml:space="preserve"> </w:t>
      </w:r>
      <w:r w:rsidR="003134B8">
        <w:rPr>
          <w:sz w:val="20"/>
          <w:szCs w:val="20"/>
        </w:rPr>
        <w:t xml:space="preserve">  Sue Shogren was not in attendance. </w:t>
      </w:r>
      <w:r w:rsidR="00AE6FBD">
        <w:rPr>
          <w:sz w:val="20"/>
          <w:szCs w:val="20"/>
        </w:rPr>
        <w:t xml:space="preserve">Report included three new committee members to be approved.  Kathy Campbell motioned to approve Ashley </w:t>
      </w:r>
      <w:r w:rsidR="00CB0A13">
        <w:rPr>
          <w:sz w:val="20"/>
          <w:szCs w:val="20"/>
        </w:rPr>
        <w:t>Coleman</w:t>
      </w:r>
      <w:bookmarkStart w:id="0" w:name="_GoBack"/>
      <w:bookmarkEnd w:id="0"/>
      <w:r w:rsidR="00AE6FBD">
        <w:rPr>
          <w:sz w:val="20"/>
          <w:szCs w:val="20"/>
        </w:rPr>
        <w:t xml:space="preserve"> </w:t>
      </w:r>
      <w:proofErr w:type="gramStart"/>
      <w:r w:rsidR="00AE6FBD">
        <w:rPr>
          <w:sz w:val="20"/>
          <w:szCs w:val="20"/>
        </w:rPr>
        <w:t>( U</w:t>
      </w:r>
      <w:proofErr w:type="gramEnd"/>
      <w:r w:rsidR="00AE6FBD">
        <w:rPr>
          <w:sz w:val="20"/>
          <w:szCs w:val="20"/>
        </w:rPr>
        <w:t xml:space="preserve"> of O), Frankie Everett (</w:t>
      </w:r>
      <w:proofErr w:type="spellStart"/>
      <w:r w:rsidR="00AE6FBD">
        <w:rPr>
          <w:sz w:val="20"/>
          <w:szCs w:val="20"/>
        </w:rPr>
        <w:t>Marylhurst</w:t>
      </w:r>
      <w:proofErr w:type="spellEnd"/>
      <w:r w:rsidR="00AE6FBD">
        <w:rPr>
          <w:sz w:val="20"/>
          <w:szCs w:val="20"/>
        </w:rPr>
        <w:t xml:space="preserve">) and Helen Faith (Lane Community College).  Donna Fulton seconded.   There was not a June issue of the newsletter </w:t>
      </w:r>
      <w:r w:rsidR="00CA1C09">
        <w:rPr>
          <w:sz w:val="20"/>
          <w:szCs w:val="20"/>
        </w:rPr>
        <w:t>published, and Jennifer</w:t>
      </w:r>
      <w:r w:rsidR="00AE6FBD">
        <w:rPr>
          <w:sz w:val="20"/>
          <w:szCs w:val="20"/>
        </w:rPr>
        <w:t xml:space="preserve"> Knight raised concern on vendor ads not being published that have been paid for. Suzie will contact Sue regarding this. </w:t>
      </w:r>
    </w:p>
    <w:p w:rsidR="00882942" w:rsidRDefault="00882942" w:rsidP="006B3264">
      <w:pPr>
        <w:rPr>
          <w:sz w:val="20"/>
          <w:szCs w:val="20"/>
        </w:rPr>
      </w:pPr>
      <w:r w:rsidRPr="00882942">
        <w:rPr>
          <w:b/>
          <w:sz w:val="20"/>
          <w:szCs w:val="20"/>
        </w:rPr>
        <w:t xml:space="preserve">Site </w:t>
      </w:r>
      <w:proofErr w:type="gramStart"/>
      <w:r w:rsidRPr="00882942">
        <w:rPr>
          <w:b/>
          <w:sz w:val="20"/>
          <w:szCs w:val="20"/>
        </w:rPr>
        <w:t>Selection  -</w:t>
      </w:r>
      <w:proofErr w:type="gramEnd"/>
      <w:r w:rsidRPr="00882942">
        <w:rPr>
          <w:b/>
          <w:sz w:val="20"/>
          <w:szCs w:val="20"/>
        </w:rPr>
        <w:t xml:space="preserve"> </w:t>
      </w:r>
      <w:r>
        <w:rPr>
          <w:b/>
          <w:sz w:val="20"/>
          <w:szCs w:val="20"/>
        </w:rPr>
        <w:t xml:space="preserve"> </w:t>
      </w:r>
      <w:r w:rsidR="00AE6FBD">
        <w:rPr>
          <w:sz w:val="20"/>
          <w:szCs w:val="20"/>
        </w:rPr>
        <w:t xml:space="preserve">No report. </w:t>
      </w:r>
    </w:p>
    <w:p w:rsidR="00882942" w:rsidRPr="00FF4EC0" w:rsidRDefault="00882942" w:rsidP="006B3264">
      <w:pPr>
        <w:rPr>
          <w:b/>
          <w:sz w:val="20"/>
          <w:szCs w:val="20"/>
        </w:rPr>
      </w:pPr>
      <w:r w:rsidRPr="00882942">
        <w:rPr>
          <w:b/>
          <w:sz w:val="20"/>
          <w:szCs w:val="20"/>
        </w:rPr>
        <w:t xml:space="preserve">Summer Drive-In </w:t>
      </w:r>
      <w:proofErr w:type="gramStart"/>
      <w:r w:rsidR="00FF4EC0">
        <w:rPr>
          <w:b/>
          <w:sz w:val="20"/>
          <w:szCs w:val="20"/>
        </w:rPr>
        <w:t>–</w:t>
      </w:r>
      <w:r w:rsidRPr="00882942">
        <w:rPr>
          <w:b/>
          <w:sz w:val="20"/>
          <w:szCs w:val="20"/>
        </w:rPr>
        <w:t xml:space="preserve"> </w:t>
      </w:r>
      <w:r w:rsidR="005E1018">
        <w:rPr>
          <w:sz w:val="20"/>
          <w:szCs w:val="20"/>
        </w:rPr>
        <w:t xml:space="preserve"> Summer</w:t>
      </w:r>
      <w:proofErr w:type="gramEnd"/>
      <w:r w:rsidR="005E1018">
        <w:rPr>
          <w:sz w:val="20"/>
          <w:szCs w:val="20"/>
        </w:rPr>
        <w:t xml:space="preserve"> Drive-In was held on August 13</w:t>
      </w:r>
      <w:r w:rsidR="005E1018" w:rsidRPr="005E1018">
        <w:rPr>
          <w:sz w:val="20"/>
          <w:szCs w:val="20"/>
          <w:vertAlign w:val="superscript"/>
        </w:rPr>
        <w:t>th</w:t>
      </w:r>
      <w:r w:rsidR="005E1018">
        <w:rPr>
          <w:sz w:val="20"/>
          <w:szCs w:val="20"/>
        </w:rPr>
        <w:t xml:space="preserve"> at Lane Community College.    There </w:t>
      </w:r>
      <w:r w:rsidR="00CA1C09">
        <w:rPr>
          <w:sz w:val="20"/>
          <w:szCs w:val="20"/>
        </w:rPr>
        <w:t>were</w:t>
      </w:r>
      <w:r w:rsidR="005E1018">
        <w:rPr>
          <w:sz w:val="20"/>
          <w:szCs w:val="20"/>
        </w:rPr>
        <w:t xml:space="preserve"> a total of 53 attendees.  </w:t>
      </w:r>
      <w:r w:rsidR="0042002E">
        <w:rPr>
          <w:sz w:val="20"/>
          <w:szCs w:val="20"/>
        </w:rPr>
        <w:t>Evaluations showed o</w:t>
      </w:r>
      <w:r w:rsidR="005E1018">
        <w:rPr>
          <w:sz w:val="20"/>
          <w:szCs w:val="20"/>
        </w:rPr>
        <w:t xml:space="preserve">verwhelmingly positive feedback.  </w:t>
      </w:r>
      <w:r w:rsidR="00421A02">
        <w:rPr>
          <w:sz w:val="20"/>
          <w:szCs w:val="20"/>
        </w:rPr>
        <w:t xml:space="preserve">Best attended breakout sessions were, Unusual Enrollment history, preview of 2014-15 verification and Academic Plans and SAP appeals.   There were some catering issues because of final count and catering deadlines.  Issues were noted for advanced planning next year.   Discussed planning and scheduling of event next year.  Suggestion was made to perhaps repeat well received sessions from Annual Conference </w:t>
      </w:r>
      <w:r w:rsidR="0042002E">
        <w:rPr>
          <w:sz w:val="20"/>
          <w:szCs w:val="20"/>
        </w:rPr>
        <w:t xml:space="preserve">at next year’s Summer Drive-In. Also suggested comparing attendees from Annual Conference and Summer Drive-In to see if the same people attend.  </w:t>
      </w:r>
    </w:p>
    <w:p w:rsidR="00FF4EC0" w:rsidRDefault="00FF4EC0" w:rsidP="006B3264">
      <w:pPr>
        <w:rPr>
          <w:sz w:val="20"/>
          <w:szCs w:val="20"/>
        </w:rPr>
      </w:pPr>
      <w:r w:rsidRPr="00FF4EC0">
        <w:rPr>
          <w:b/>
          <w:sz w:val="20"/>
          <w:szCs w:val="20"/>
        </w:rPr>
        <w:t xml:space="preserve">Support Staff Workshop </w:t>
      </w:r>
      <w:r w:rsidR="00CA1C09">
        <w:rPr>
          <w:b/>
          <w:sz w:val="20"/>
          <w:szCs w:val="20"/>
        </w:rPr>
        <w:t>–</w:t>
      </w:r>
      <w:r w:rsidR="00CA1C09" w:rsidRPr="00FF4EC0">
        <w:rPr>
          <w:b/>
          <w:sz w:val="20"/>
          <w:szCs w:val="20"/>
        </w:rPr>
        <w:t xml:space="preserve"> </w:t>
      </w:r>
      <w:r w:rsidR="00CA1C09">
        <w:rPr>
          <w:sz w:val="20"/>
          <w:szCs w:val="20"/>
        </w:rPr>
        <w:t>Suzie</w:t>
      </w:r>
      <w:r w:rsidR="0042002E">
        <w:rPr>
          <w:sz w:val="20"/>
          <w:szCs w:val="20"/>
        </w:rPr>
        <w:t xml:space="preserve"> contacted </w:t>
      </w:r>
      <w:proofErr w:type="spellStart"/>
      <w:r w:rsidR="0042002E">
        <w:rPr>
          <w:sz w:val="20"/>
          <w:szCs w:val="20"/>
        </w:rPr>
        <w:t>Chippi</w:t>
      </w:r>
      <w:proofErr w:type="spellEnd"/>
      <w:r w:rsidR="0042002E">
        <w:rPr>
          <w:sz w:val="20"/>
          <w:szCs w:val="20"/>
        </w:rPr>
        <w:t xml:space="preserve"> Bello.  She thought she might be able to put together the event for November.  Frankie Everett </w:t>
      </w:r>
      <w:r w:rsidR="00201DC4">
        <w:rPr>
          <w:sz w:val="20"/>
          <w:szCs w:val="20"/>
        </w:rPr>
        <w:t xml:space="preserve">volunteered to assist in putting together the event on a short timeline.  Suzie asked that Frankie, </w:t>
      </w:r>
      <w:proofErr w:type="spellStart"/>
      <w:r w:rsidR="00201DC4">
        <w:rPr>
          <w:sz w:val="20"/>
          <w:szCs w:val="20"/>
        </w:rPr>
        <w:t>Chippi</w:t>
      </w:r>
      <w:proofErr w:type="spellEnd"/>
      <w:r w:rsidR="00201DC4">
        <w:rPr>
          <w:sz w:val="20"/>
          <w:szCs w:val="20"/>
        </w:rPr>
        <w:t xml:space="preserve"> and Ben Wessel talk this week and see what the possibilities are for getting an agenda put together and registration available.  Frankie will report back via email to everyone this week with what is decided. </w:t>
      </w:r>
    </w:p>
    <w:p w:rsidR="00FF4EC0" w:rsidRDefault="00FF4EC0" w:rsidP="006B3264">
      <w:pPr>
        <w:rPr>
          <w:sz w:val="20"/>
          <w:szCs w:val="20"/>
        </w:rPr>
      </w:pPr>
      <w:r w:rsidRPr="00FF4EC0">
        <w:rPr>
          <w:b/>
          <w:sz w:val="20"/>
          <w:szCs w:val="20"/>
        </w:rPr>
        <w:t xml:space="preserve">Technology </w:t>
      </w:r>
      <w:r>
        <w:rPr>
          <w:sz w:val="20"/>
          <w:szCs w:val="20"/>
        </w:rPr>
        <w:t xml:space="preserve">– No report. </w:t>
      </w:r>
    </w:p>
    <w:p w:rsidR="00FF4EC0" w:rsidRDefault="00FF4EC0" w:rsidP="006B3264">
      <w:pPr>
        <w:rPr>
          <w:sz w:val="20"/>
          <w:szCs w:val="20"/>
        </w:rPr>
      </w:pPr>
      <w:r w:rsidRPr="00FF4EC0">
        <w:rPr>
          <w:b/>
          <w:sz w:val="20"/>
          <w:szCs w:val="20"/>
        </w:rPr>
        <w:t>Training</w:t>
      </w:r>
      <w:r>
        <w:rPr>
          <w:sz w:val="20"/>
          <w:szCs w:val="20"/>
        </w:rPr>
        <w:t xml:space="preserve"> – No</w:t>
      </w:r>
      <w:r w:rsidR="00201DC4">
        <w:rPr>
          <w:sz w:val="20"/>
          <w:szCs w:val="20"/>
        </w:rPr>
        <w:t xml:space="preserve"> formal</w:t>
      </w:r>
      <w:r>
        <w:rPr>
          <w:sz w:val="20"/>
          <w:szCs w:val="20"/>
        </w:rPr>
        <w:t xml:space="preserve"> report.</w:t>
      </w:r>
      <w:r w:rsidR="00201DC4">
        <w:rPr>
          <w:sz w:val="20"/>
          <w:szCs w:val="20"/>
        </w:rPr>
        <w:t xml:space="preserve"> Jennifer Knight reported that NT4CM was held the past few weeks. She traveled to all sites and did financial aid updates on behalf of OASFAA as well as presenting the NT4CM modules.  Some issues that came out of the presentations that high school counselors are experiencing are students trying to graduate early, homelessness and modified diplomas, and the 9 college credit requirement. Also </w:t>
      </w:r>
      <w:proofErr w:type="gramStart"/>
      <w:r w:rsidR="00201DC4">
        <w:rPr>
          <w:sz w:val="20"/>
          <w:szCs w:val="20"/>
        </w:rPr>
        <w:t>a 2014-15 topic of concern –</w:t>
      </w:r>
      <w:proofErr w:type="gramEnd"/>
      <w:r w:rsidR="00201DC4">
        <w:rPr>
          <w:sz w:val="20"/>
          <w:szCs w:val="20"/>
        </w:rPr>
        <w:t xml:space="preserve"> was where students </w:t>
      </w:r>
      <w:r w:rsidR="00201DC4" w:rsidRPr="00CA1C09">
        <w:rPr>
          <w:sz w:val="20"/>
          <w:szCs w:val="20"/>
          <w:u w:val="single"/>
        </w:rPr>
        <w:t>MUST</w:t>
      </w:r>
      <w:r w:rsidR="00201DC4">
        <w:rPr>
          <w:sz w:val="20"/>
          <w:szCs w:val="20"/>
        </w:rPr>
        <w:t xml:space="preserve"> update their FAFSA after they have filed taxes, and the “legal” parent.  Jennifer will also be presenting at the ASPIRE Conference on Friday</w:t>
      </w:r>
      <w:r w:rsidR="0064170B">
        <w:rPr>
          <w:sz w:val="20"/>
          <w:szCs w:val="20"/>
        </w:rPr>
        <w:t xml:space="preserve"> on behalf of OASFAA.  Jennifer mentioned that there was concern about what will happen with the OUS training opportunities in the future as OUS governing structure is changing.  Jennifer reports that this training is highly valued by the people that attend so she hopes that it will be able to continue in the future. </w:t>
      </w:r>
    </w:p>
    <w:p w:rsidR="00FF4EC0" w:rsidRDefault="00FF4EC0" w:rsidP="006B3264">
      <w:pPr>
        <w:rPr>
          <w:sz w:val="20"/>
          <w:szCs w:val="20"/>
        </w:rPr>
      </w:pPr>
      <w:proofErr w:type="gramStart"/>
      <w:r w:rsidRPr="00FF4EC0">
        <w:rPr>
          <w:b/>
          <w:sz w:val="20"/>
          <w:szCs w:val="20"/>
        </w:rPr>
        <w:t>Vendor Liaison</w:t>
      </w:r>
      <w:r>
        <w:rPr>
          <w:sz w:val="20"/>
          <w:szCs w:val="20"/>
        </w:rPr>
        <w:t xml:space="preserve"> – </w:t>
      </w:r>
      <w:r w:rsidR="0064170B">
        <w:rPr>
          <w:sz w:val="20"/>
          <w:szCs w:val="20"/>
        </w:rPr>
        <w:t>No report</w:t>
      </w:r>
      <w:r>
        <w:rPr>
          <w:sz w:val="20"/>
          <w:szCs w:val="20"/>
        </w:rPr>
        <w:t>.</w:t>
      </w:r>
      <w:proofErr w:type="gramEnd"/>
      <w:r>
        <w:rPr>
          <w:sz w:val="20"/>
          <w:szCs w:val="20"/>
        </w:rPr>
        <w:t xml:space="preserve"> </w:t>
      </w:r>
    </w:p>
    <w:p w:rsidR="00FF4EC0" w:rsidRDefault="00FF4EC0" w:rsidP="006B3264">
      <w:pPr>
        <w:rPr>
          <w:sz w:val="20"/>
          <w:szCs w:val="20"/>
        </w:rPr>
      </w:pPr>
      <w:r w:rsidRPr="00FF4EC0">
        <w:rPr>
          <w:b/>
          <w:sz w:val="20"/>
          <w:szCs w:val="20"/>
        </w:rPr>
        <w:lastRenderedPageBreak/>
        <w:t>Volunteer Committee (ad hoc)</w:t>
      </w:r>
      <w:r>
        <w:rPr>
          <w:sz w:val="20"/>
          <w:szCs w:val="20"/>
        </w:rPr>
        <w:t xml:space="preserve"> </w:t>
      </w:r>
      <w:proofErr w:type="gramStart"/>
      <w:r w:rsidR="0049394B">
        <w:rPr>
          <w:sz w:val="20"/>
          <w:szCs w:val="20"/>
        </w:rPr>
        <w:t>–</w:t>
      </w:r>
      <w:r>
        <w:rPr>
          <w:sz w:val="20"/>
          <w:szCs w:val="20"/>
        </w:rPr>
        <w:t xml:space="preserve"> </w:t>
      </w:r>
      <w:r w:rsidR="004F4621">
        <w:rPr>
          <w:sz w:val="20"/>
          <w:szCs w:val="20"/>
        </w:rPr>
        <w:t xml:space="preserve"> Ashley</w:t>
      </w:r>
      <w:proofErr w:type="gramEnd"/>
      <w:r w:rsidR="004F4621">
        <w:rPr>
          <w:sz w:val="20"/>
          <w:szCs w:val="20"/>
        </w:rPr>
        <w:t xml:space="preserve"> Coleman and committee are brainstorming ideas for the Volunteer Open House at the Annual Conference.   Their goal is to increase awareness of volunteer positions and introduce prospective volunteers to committee chairs.   Also looking at ways to recognize volunteers at the conference for their efforts.   Committee also updated volunteer information on the web page with the assistance of Ben Wessel. Added a “Volunteer” link on the menu on the homepage, and there is now a link to read descriptions of each committee.    Also suggested that once the OAFSAA blog is available to entire membership, </w:t>
      </w:r>
      <w:proofErr w:type="gramStart"/>
      <w:r w:rsidR="00CA1C09">
        <w:rPr>
          <w:sz w:val="20"/>
          <w:szCs w:val="20"/>
        </w:rPr>
        <w:t>that a “</w:t>
      </w:r>
      <w:proofErr w:type="gramEnd"/>
      <w:r w:rsidR="004F4621">
        <w:rPr>
          <w:sz w:val="20"/>
          <w:szCs w:val="20"/>
        </w:rPr>
        <w:t xml:space="preserve">Committee of the Month” recognition be instituted. WASFAA recently did this.  This would allow committees to be highlighted each month – introducing committee chairs and members and explaining what the committee does and how volunteers can help. </w:t>
      </w:r>
      <w:r w:rsidR="008463AE">
        <w:rPr>
          <w:sz w:val="20"/>
          <w:szCs w:val="20"/>
        </w:rPr>
        <w:t xml:space="preserve">  Kathy Campbell suggested that in general, committee members and chairs be evaluated – as far as new volunteers, “veteran” committee chairs, etc. </w:t>
      </w:r>
    </w:p>
    <w:p w:rsidR="00031B06" w:rsidRDefault="00031B06" w:rsidP="006B3264">
      <w:pPr>
        <w:rPr>
          <w:b/>
          <w:sz w:val="20"/>
          <w:szCs w:val="20"/>
          <w:u w:val="single"/>
        </w:rPr>
      </w:pPr>
      <w:r w:rsidRPr="00031B06">
        <w:rPr>
          <w:b/>
          <w:sz w:val="20"/>
          <w:szCs w:val="20"/>
          <w:u w:val="single"/>
        </w:rPr>
        <w:t xml:space="preserve">Officer Reports: </w:t>
      </w:r>
    </w:p>
    <w:p w:rsidR="00031B06" w:rsidRDefault="00031B06" w:rsidP="006B3264">
      <w:pPr>
        <w:rPr>
          <w:sz w:val="20"/>
          <w:szCs w:val="20"/>
        </w:rPr>
      </w:pPr>
      <w:r>
        <w:rPr>
          <w:b/>
          <w:sz w:val="20"/>
          <w:szCs w:val="20"/>
        </w:rPr>
        <w:t>Past President –</w:t>
      </w:r>
      <w:r>
        <w:rPr>
          <w:sz w:val="20"/>
          <w:szCs w:val="20"/>
        </w:rPr>
        <w:t xml:space="preserve"> </w:t>
      </w:r>
      <w:r w:rsidR="008463AE">
        <w:rPr>
          <w:sz w:val="20"/>
          <w:szCs w:val="20"/>
        </w:rPr>
        <w:t xml:space="preserve">Donna Fulton went through the Policies and Procedures manual. Edits were made to the following: </w:t>
      </w:r>
    </w:p>
    <w:p w:rsidR="008463AE" w:rsidRPr="00881847" w:rsidRDefault="008463AE" w:rsidP="00881847">
      <w:pPr>
        <w:pStyle w:val="ListParagraph"/>
        <w:numPr>
          <w:ilvl w:val="1"/>
          <w:numId w:val="2"/>
        </w:numPr>
        <w:rPr>
          <w:sz w:val="18"/>
          <w:szCs w:val="18"/>
        </w:rPr>
      </w:pPr>
      <w:r w:rsidRPr="00881847">
        <w:rPr>
          <w:sz w:val="18"/>
          <w:szCs w:val="18"/>
        </w:rPr>
        <w:t>2.1.2.1 – replaces “follows” with” “precedes” the Annual Conference” of when the member can vote in the election of officers</w:t>
      </w:r>
    </w:p>
    <w:p w:rsidR="00AE4431" w:rsidRPr="00881847" w:rsidRDefault="008463AE" w:rsidP="00881847">
      <w:pPr>
        <w:pStyle w:val="ListParagraph"/>
        <w:numPr>
          <w:ilvl w:val="1"/>
          <w:numId w:val="2"/>
        </w:numPr>
        <w:rPr>
          <w:sz w:val="18"/>
          <w:szCs w:val="18"/>
        </w:rPr>
      </w:pPr>
      <w:r w:rsidRPr="00881847">
        <w:rPr>
          <w:sz w:val="18"/>
          <w:szCs w:val="18"/>
        </w:rPr>
        <w:t xml:space="preserve">2.2.1.1.3 </w:t>
      </w:r>
      <w:r w:rsidR="008F1A3B" w:rsidRPr="00881847">
        <w:rPr>
          <w:sz w:val="18"/>
          <w:szCs w:val="18"/>
        </w:rPr>
        <w:t>–</w:t>
      </w:r>
      <w:r w:rsidRPr="00881847">
        <w:rPr>
          <w:sz w:val="18"/>
          <w:szCs w:val="18"/>
        </w:rPr>
        <w:t xml:space="preserve"> </w:t>
      </w:r>
      <w:r w:rsidR="008F1A3B" w:rsidRPr="00881847">
        <w:rPr>
          <w:sz w:val="18"/>
          <w:szCs w:val="18"/>
        </w:rPr>
        <w:t xml:space="preserve">Strike the duty of the President-Elect to work with event chairs to order promotional item. </w:t>
      </w:r>
    </w:p>
    <w:p w:rsidR="008463AE" w:rsidRPr="00881847" w:rsidRDefault="008F1A3B" w:rsidP="00881847">
      <w:pPr>
        <w:pStyle w:val="ListParagraph"/>
        <w:numPr>
          <w:ilvl w:val="1"/>
          <w:numId w:val="2"/>
        </w:numPr>
        <w:rPr>
          <w:sz w:val="18"/>
          <w:szCs w:val="18"/>
        </w:rPr>
      </w:pPr>
      <w:r w:rsidRPr="00881847">
        <w:rPr>
          <w:sz w:val="18"/>
          <w:szCs w:val="18"/>
        </w:rPr>
        <w:t xml:space="preserve">Promotional items have not been ordered in the past several years due to budget constraints. </w:t>
      </w:r>
    </w:p>
    <w:p w:rsidR="008F1A3B" w:rsidRPr="00881847" w:rsidRDefault="008F1A3B" w:rsidP="00881847">
      <w:pPr>
        <w:pStyle w:val="ListParagraph"/>
        <w:numPr>
          <w:ilvl w:val="1"/>
          <w:numId w:val="2"/>
        </w:numPr>
        <w:rPr>
          <w:sz w:val="18"/>
          <w:szCs w:val="18"/>
        </w:rPr>
      </w:pPr>
      <w:r w:rsidRPr="00881847">
        <w:rPr>
          <w:sz w:val="18"/>
          <w:szCs w:val="18"/>
        </w:rPr>
        <w:t>2.2.2.3 – Add “201” to reference of the Financial Aid 101/201 event.</w:t>
      </w:r>
    </w:p>
    <w:p w:rsidR="008F1A3B" w:rsidRPr="00881847" w:rsidRDefault="00AE4431" w:rsidP="00881847">
      <w:pPr>
        <w:pStyle w:val="ListParagraph"/>
        <w:numPr>
          <w:ilvl w:val="1"/>
          <w:numId w:val="2"/>
        </w:numPr>
        <w:rPr>
          <w:sz w:val="18"/>
          <w:szCs w:val="18"/>
        </w:rPr>
      </w:pPr>
      <w:r w:rsidRPr="00881847">
        <w:rPr>
          <w:sz w:val="18"/>
          <w:szCs w:val="18"/>
        </w:rPr>
        <w:t>2.2.2.6 -</w:t>
      </w:r>
      <w:r w:rsidR="008F1A3B" w:rsidRPr="00881847">
        <w:rPr>
          <w:sz w:val="18"/>
          <w:szCs w:val="18"/>
        </w:rPr>
        <w:t>Strike Outreach Committee description from manual.</w:t>
      </w:r>
    </w:p>
    <w:p w:rsidR="008F1A3B" w:rsidRPr="00881847" w:rsidRDefault="008F1A3B" w:rsidP="00881847">
      <w:pPr>
        <w:pStyle w:val="ListParagraph"/>
        <w:numPr>
          <w:ilvl w:val="1"/>
          <w:numId w:val="2"/>
        </w:numPr>
        <w:rPr>
          <w:sz w:val="18"/>
          <w:szCs w:val="18"/>
        </w:rPr>
      </w:pPr>
      <w:r w:rsidRPr="00881847">
        <w:rPr>
          <w:sz w:val="18"/>
          <w:szCs w:val="18"/>
        </w:rPr>
        <w:t xml:space="preserve">2.2.28 – addition to who is on the Elections Committee. </w:t>
      </w:r>
    </w:p>
    <w:p w:rsidR="008F1A3B" w:rsidRPr="00881847" w:rsidRDefault="008F1A3B" w:rsidP="00881847">
      <w:pPr>
        <w:pStyle w:val="ListParagraph"/>
        <w:numPr>
          <w:ilvl w:val="1"/>
          <w:numId w:val="2"/>
        </w:numPr>
        <w:rPr>
          <w:sz w:val="18"/>
          <w:szCs w:val="18"/>
        </w:rPr>
      </w:pPr>
      <w:r w:rsidRPr="00881847">
        <w:rPr>
          <w:sz w:val="18"/>
          <w:szCs w:val="18"/>
        </w:rPr>
        <w:t xml:space="preserve">2.2.2.10 – edit to reference to Summer Drive-In (capitalized event). </w:t>
      </w:r>
    </w:p>
    <w:p w:rsidR="008F1A3B" w:rsidRPr="00881847" w:rsidRDefault="008F1A3B" w:rsidP="00881847">
      <w:pPr>
        <w:pStyle w:val="ListParagraph"/>
        <w:numPr>
          <w:ilvl w:val="1"/>
          <w:numId w:val="2"/>
        </w:numPr>
        <w:rPr>
          <w:sz w:val="18"/>
          <w:szCs w:val="18"/>
        </w:rPr>
      </w:pPr>
      <w:r w:rsidRPr="00881847">
        <w:rPr>
          <w:sz w:val="18"/>
          <w:szCs w:val="18"/>
        </w:rPr>
        <w:t>2.2.2.14 – Add Mentoring Committee description to manual</w:t>
      </w:r>
    </w:p>
    <w:p w:rsidR="008F1A3B" w:rsidRPr="00881847" w:rsidRDefault="00AE4431" w:rsidP="00881847">
      <w:pPr>
        <w:pStyle w:val="ListParagraph"/>
        <w:numPr>
          <w:ilvl w:val="1"/>
          <w:numId w:val="2"/>
        </w:numPr>
        <w:rPr>
          <w:sz w:val="18"/>
          <w:szCs w:val="18"/>
        </w:rPr>
      </w:pPr>
      <w:r w:rsidRPr="00881847">
        <w:rPr>
          <w:sz w:val="18"/>
          <w:szCs w:val="18"/>
        </w:rPr>
        <w:t>2.2.3.2 -</w:t>
      </w:r>
      <w:r w:rsidR="008F1A3B" w:rsidRPr="00881847">
        <w:rPr>
          <w:sz w:val="18"/>
          <w:szCs w:val="18"/>
        </w:rPr>
        <w:t xml:space="preserve"> edit to </w:t>
      </w:r>
      <w:r w:rsidRPr="00881847">
        <w:rPr>
          <w:sz w:val="18"/>
          <w:szCs w:val="18"/>
        </w:rPr>
        <w:t>responsibilities</w:t>
      </w:r>
      <w:r w:rsidR="008F1A3B" w:rsidRPr="00881847">
        <w:rPr>
          <w:sz w:val="18"/>
          <w:szCs w:val="18"/>
        </w:rPr>
        <w:t xml:space="preserve"> of membership chair when dealing with membership payments. </w:t>
      </w:r>
    </w:p>
    <w:p w:rsidR="008F1A3B" w:rsidRPr="00881847" w:rsidRDefault="008F1A3B" w:rsidP="00881847">
      <w:pPr>
        <w:pStyle w:val="ListParagraph"/>
        <w:numPr>
          <w:ilvl w:val="1"/>
          <w:numId w:val="2"/>
        </w:numPr>
        <w:rPr>
          <w:sz w:val="18"/>
          <w:szCs w:val="18"/>
        </w:rPr>
      </w:pPr>
      <w:r w:rsidRPr="00881847">
        <w:rPr>
          <w:sz w:val="18"/>
          <w:szCs w:val="18"/>
        </w:rPr>
        <w:t>2.2.3.3. – Strike Registration Chair from manual</w:t>
      </w:r>
    </w:p>
    <w:p w:rsidR="008F1A3B" w:rsidRPr="00881847" w:rsidRDefault="008F1A3B" w:rsidP="00881847">
      <w:pPr>
        <w:pStyle w:val="ListParagraph"/>
        <w:numPr>
          <w:ilvl w:val="1"/>
          <w:numId w:val="2"/>
        </w:numPr>
        <w:rPr>
          <w:sz w:val="18"/>
          <w:szCs w:val="18"/>
        </w:rPr>
      </w:pPr>
      <w:r w:rsidRPr="00881847">
        <w:rPr>
          <w:sz w:val="18"/>
          <w:szCs w:val="18"/>
        </w:rPr>
        <w:t>2.2.3.7 – add Volunteer Coordinator to committee section of manual</w:t>
      </w:r>
    </w:p>
    <w:p w:rsidR="00AE4431" w:rsidRPr="00881847" w:rsidRDefault="00AE4431" w:rsidP="00881847">
      <w:pPr>
        <w:pStyle w:val="ListParagraph"/>
        <w:numPr>
          <w:ilvl w:val="1"/>
          <w:numId w:val="2"/>
        </w:numPr>
        <w:rPr>
          <w:sz w:val="18"/>
          <w:szCs w:val="18"/>
        </w:rPr>
      </w:pPr>
      <w:r w:rsidRPr="00881847">
        <w:rPr>
          <w:sz w:val="18"/>
          <w:szCs w:val="18"/>
        </w:rPr>
        <w:t xml:space="preserve">8.1.2 – edit to numbering sequence for this section of manual, and edit to the description of when event is held. </w:t>
      </w:r>
    </w:p>
    <w:p w:rsidR="00AE4431" w:rsidRPr="00881847" w:rsidRDefault="00AE4431" w:rsidP="00881847">
      <w:pPr>
        <w:pStyle w:val="ListParagraph"/>
        <w:numPr>
          <w:ilvl w:val="1"/>
          <w:numId w:val="2"/>
        </w:numPr>
        <w:rPr>
          <w:sz w:val="18"/>
          <w:szCs w:val="18"/>
        </w:rPr>
      </w:pPr>
      <w:r w:rsidRPr="00881847">
        <w:rPr>
          <w:sz w:val="18"/>
          <w:szCs w:val="18"/>
        </w:rPr>
        <w:t>8.1.3 – edit to numbering sequence.</w:t>
      </w:r>
    </w:p>
    <w:p w:rsidR="00AE4431" w:rsidRPr="00881847" w:rsidRDefault="00AE4431" w:rsidP="00881847">
      <w:pPr>
        <w:pStyle w:val="ListParagraph"/>
        <w:numPr>
          <w:ilvl w:val="1"/>
          <w:numId w:val="2"/>
        </w:numPr>
        <w:rPr>
          <w:sz w:val="18"/>
          <w:szCs w:val="18"/>
        </w:rPr>
      </w:pPr>
      <w:r w:rsidRPr="00881847">
        <w:rPr>
          <w:sz w:val="18"/>
          <w:szCs w:val="18"/>
        </w:rPr>
        <w:t xml:space="preserve">8.1.4 – edit to numbering sequence, and add to “201” to description of event. </w:t>
      </w:r>
    </w:p>
    <w:p w:rsidR="00AE4431" w:rsidRPr="00881847" w:rsidRDefault="00AE4431" w:rsidP="00881847">
      <w:pPr>
        <w:pStyle w:val="ListParagraph"/>
        <w:numPr>
          <w:ilvl w:val="1"/>
          <w:numId w:val="2"/>
        </w:numPr>
        <w:rPr>
          <w:sz w:val="18"/>
          <w:szCs w:val="18"/>
        </w:rPr>
      </w:pPr>
      <w:r w:rsidRPr="00881847">
        <w:rPr>
          <w:sz w:val="18"/>
          <w:szCs w:val="18"/>
        </w:rPr>
        <w:t>8.2 – addition of “Programs” section.</w:t>
      </w:r>
    </w:p>
    <w:p w:rsidR="00AE4431" w:rsidRPr="00881847" w:rsidRDefault="00AE4431" w:rsidP="00881847">
      <w:pPr>
        <w:pStyle w:val="ListParagraph"/>
        <w:numPr>
          <w:ilvl w:val="1"/>
          <w:numId w:val="2"/>
        </w:numPr>
        <w:rPr>
          <w:sz w:val="18"/>
          <w:szCs w:val="18"/>
        </w:rPr>
      </w:pPr>
      <w:r w:rsidRPr="00881847">
        <w:rPr>
          <w:sz w:val="18"/>
          <w:szCs w:val="18"/>
        </w:rPr>
        <w:t xml:space="preserve">8.2.1 – addition of </w:t>
      </w:r>
      <w:proofErr w:type="gramStart"/>
      <w:r w:rsidRPr="00881847">
        <w:rPr>
          <w:sz w:val="18"/>
          <w:szCs w:val="18"/>
        </w:rPr>
        <w:t>Mentoring</w:t>
      </w:r>
      <w:proofErr w:type="gramEnd"/>
      <w:r w:rsidRPr="00881847">
        <w:rPr>
          <w:sz w:val="18"/>
          <w:szCs w:val="18"/>
        </w:rPr>
        <w:t xml:space="preserve"> program.</w:t>
      </w:r>
    </w:p>
    <w:p w:rsidR="00AE4431" w:rsidRPr="00881847" w:rsidRDefault="00AE4431" w:rsidP="00881847">
      <w:pPr>
        <w:pStyle w:val="ListParagraph"/>
        <w:numPr>
          <w:ilvl w:val="1"/>
          <w:numId w:val="2"/>
        </w:numPr>
        <w:rPr>
          <w:sz w:val="18"/>
          <w:szCs w:val="18"/>
        </w:rPr>
      </w:pPr>
      <w:r w:rsidRPr="00881847">
        <w:rPr>
          <w:sz w:val="18"/>
          <w:szCs w:val="18"/>
        </w:rPr>
        <w:t>9.4 – strike Public Outreach from Publications and Information section.</w:t>
      </w:r>
    </w:p>
    <w:p w:rsidR="00AE4431" w:rsidRPr="00881847" w:rsidRDefault="00AE4431" w:rsidP="00881847">
      <w:pPr>
        <w:pStyle w:val="ListParagraph"/>
        <w:numPr>
          <w:ilvl w:val="1"/>
          <w:numId w:val="2"/>
        </w:numPr>
        <w:rPr>
          <w:sz w:val="18"/>
          <w:szCs w:val="18"/>
        </w:rPr>
      </w:pPr>
      <w:proofErr w:type="gramStart"/>
      <w:r w:rsidRPr="00881847">
        <w:rPr>
          <w:sz w:val="18"/>
          <w:szCs w:val="18"/>
        </w:rPr>
        <w:t>9.6  -</w:t>
      </w:r>
      <w:proofErr w:type="gramEnd"/>
      <w:r w:rsidRPr="00881847">
        <w:rPr>
          <w:sz w:val="18"/>
          <w:szCs w:val="18"/>
        </w:rPr>
        <w:t xml:space="preserve"> strike “Financial Aid for College” (OPB Financial Aid Night).</w:t>
      </w:r>
    </w:p>
    <w:p w:rsidR="00AE4431" w:rsidRDefault="00AE4431" w:rsidP="00AE4431">
      <w:pPr>
        <w:rPr>
          <w:sz w:val="20"/>
          <w:szCs w:val="20"/>
        </w:rPr>
      </w:pPr>
      <w:r>
        <w:rPr>
          <w:sz w:val="20"/>
          <w:szCs w:val="20"/>
        </w:rPr>
        <w:t xml:space="preserve">In addition to the above edits, Donna indicated that some updates are needed to what is linked to the Policies and Procedures Manual on website.  Donna will contact Ben about updates that are needed.  </w:t>
      </w:r>
    </w:p>
    <w:p w:rsidR="00AE4431" w:rsidRDefault="00AE4431" w:rsidP="00AE4431">
      <w:pPr>
        <w:rPr>
          <w:sz w:val="20"/>
          <w:szCs w:val="20"/>
        </w:rPr>
      </w:pPr>
      <w:r>
        <w:rPr>
          <w:sz w:val="20"/>
          <w:szCs w:val="20"/>
        </w:rPr>
        <w:t xml:space="preserve">To encourage participation in the Annual Conference, there is a desire to offer scholarships to the Annual Conference.  Scholarship would cover conference registration only. Criteria would include – new to OASFAA, diversity and financial need.  Donna reviewed previous scholarship </w:t>
      </w:r>
      <w:r w:rsidR="001468F8">
        <w:rPr>
          <w:sz w:val="20"/>
          <w:szCs w:val="20"/>
        </w:rPr>
        <w:t xml:space="preserve">and is making some updates including where the applicants supervisor must sign off on it.  Donna will send out a revised version of the application to be reviewed.   OASFAA will offer up to 10 registration fee only scholarships ($2100) from OASFAA budget.  Recipients will be asked to write an article for the newsletter or volunteer on a committee.  Scholarship selection committee will be comprised of President-Elect, and the three segmental Vice Presidents. </w:t>
      </w:r>
    </w:p>
    <w:p w:rsidR="00AE4431" w:rsidRDefault="001468F8" w:rsidP="001468F8">
      <w:pPr>
        <w:rPr>
          <w:sz w:val="20"/>
          <w:szCs w:val="20"/>
        </w:rPr>
      </w:pPr>
      <w:r>
        <w:rPr>
          <w:sz w:val="20"/>
          <w:szCs w:val="20"/>
        </w:rPr>
        <w:t xml:space="preserve">Donna also reported on the NASFAA investment opportunity.  $150,000 is required to initially invest.  This would leave $44,000 in operating budget.  Discussion on worst-case scenario – is $44,000 enough to cover any </w:t>
      </w:r>
      <w:r>
        <w:rPr>
          <w:sz w:val="20"/>
          <w:szCs w:val="20"/>
        </w:rPr>
        <w:lastRenderedPageBreak/>
        <w:t xml:space="preserve">contingencies, such as contractual obligations with </w:t>
      </w:r>
      <w:proofErr w:type="spellStart"/>
      <w:r>
        <w:rPr>
          <w:sz w:val="20"/>
          <w:szCs w:val="20"/>
        </w:rPr>
        <w:t>Salishan</w:t>
      </w:r>
      <w:proofErr w:type="spellEnd"/>
      <w:r>
        <w:rPr>
          <w:sz w:val="20"/>
          <w:szCs w:val="20"/>
        </w:rPr>
        <w:t>?  NASFAA investment has diverse portfolio, and WASFAA has been participating for the past year. Discussion on why we would do this?  This is an idea to help offset expenses and costs should we lose all vendor support in the future – so that the organization can keep going and not have to cancel events, raise dues, etc. Consensus from members in attendance is that we enroll.  Donna will proceed with steps to complete enrollment.</w:t>
      </w:r>
    </w:p>
    <w:p w:rsidR="001468F8" w:rsidRDefault="00031B06" w:rsidP="006B3264">
      <w:pPr>
        <w:rPr>
          <w:sz w:val="20"/>
          <w:szCs w:val="20"/>
        </w:rPr>
      </w:pPr>
      <w:r w:rsidRPr="00031B06">
        <w:rPr>
          <w:b/>
          <w:sz w:val="20"/>
          <w:szCs w:val="20"/>
        </w:rPr>
        <w:t>President-Elect</w:t>
      </w:r>
      <w:r>
        <w:rPr>
          <w:sz w:val="20"/>
          <w:szCs w:val="20"/>
        </w:rPr>
        <w:t xml:space="preserve"> </w:t>
      </w:r>
      <w:proofErr w:type="gramStart"/>
      <w:r>
        <w:rPr>
          <w:sz w:val="20"/>
          <w:szCs w:val="20"/>
        </w:rPr>
        <w:t>-  No</w:t>
      </w:r>
      <w:proofErr w:type="gramEnd"/>
      <w:r>
        <w:rPr>
          <w:sz w:val="20"/>
          <w:szCs w:val="20"/>
        </w:rPr>
        <w:t xml:space="preserve"> report</w:t>
      </w:r>
      <w:r w:rsidR="001468F8">
        <w:rPr>
          <w:sz w:val="20"/>
          <w:szCs w:val="20"/>
        </w:rPr>
        <w:t>.</w:t>
      </w:r>
      <w:r>
        <w:rPr>
          <w:sz w:val="20"/>
          <w:szCs w:val="20"/>
        </w:rPr>
        <w:t xml:space="preserve"> </w:t>
      </w:r>
    </w:p>
    <w:p w:rsidR="001468F8" w:rsidRPr="00212B70" w:rsidRDefault="00050B18" w:rsidP="006B3264">
      <w:pPr>
        <w:rPr>
          <w:rFonts w:ascii="Tahoma" w:eastAsia="Times New Roman" w:hAnsi="Tahoma" w:cs="Tahoma"/>
          <w:sz w:val="20"/>
          <w:szCs w:val="20"/>
        </w:rPr>
      </w:pPr>
      <w:r w:rsidRPr="00050B18">
        <w:rPr>
          <w:rFonts w:eastAsia="Times New Roman" w:cs="Tahoma"/>
          <w:b/>
          <w:sz w:val="20"/>
          <w:szCs w:val="20"/>
        </w:rPr>
        <w:t xml:space="preserve">President </w:t>
      </w:r>
      <w:r>
        <w:rPr>
          <w:rFonts w:ascii="Tahoma" w:eastAsia="Times New Roman" w:hAnsi="Tahoma" w:cs="Tahoma"/>
          <w:b/>
          <w:sz w:val="20"/>
          <w:szCs w:val="20"/>
        </w:rPr>
        <w:t>–</w:t>
      </w:r>
      <w:r w:rsidR="00212B70">
        <w:rPr>
          <w:rFonts w:ascii="Tahoma" w:eastAsia="Times New Roman" w:hAnsi="Tahoma" w:cs="Tahoma"/>
          <w:b/>
          <w:sz w:val="20"/>
          <w:szCs w:val="20"/>
        </w:rPr>
        <w:t xml:space="preserve"> </w:t>
      </w:r>
      <w:r w:rsidR="00212B70">
        <w:rPr>
          <w:rFonts w:ascii="Tahoma" w:eastAsia="Times New Roman" w:hAnsi="Tahoma" w:cs="Tahoma"/>
          <w:sz w:val="20"/>
          <w:szCs w:val="20"/>
        </w:rPr>
        <w:t xml:space="preserve">  </w:t>
      </w:r>
      <w:r w:rsidR="00212B70">
        <w:rPr>
          <w:rFonts w:eastAsia="Times New Roman" w:cs="Tahoma"/>
          <w:sz w:val="20"/>
          <w:szCs w:val="20"/>
        </w:rPr>
        <w:t xml:space="preserve">Suzie reports that is time to seek nominees for elections.  Requests that segmental VP’s forward 2 names to President-Elect.  President-Elect will seek nominee for Secretary. There will not be a Treasurer on the ballot this year. Elections need to take place in late November. </w:t>
      </w:r>
    </w:p>
    <w:p w:rsidR="00212B70" w:rsidRDefault="00BB6A7F" w:rsidP="006B3264">
      <w:pPr>
        <w:rPr>
          <w:rFonts w:eastAsia="Times New Roman" w:cs="Tahoma"/>
          <w:sz w:val="20"/>
          <w:szCs w:val="20"/>
        </w:rPr>
      </w:pPr>
      <w:r w:rsidRPr="00BB6A7F">
        <w:rPr>
          <w:rFonts w:eastAsia="Times New Roman" w:cs="Tahoma"/>
          <w:b/>
          <w:sz w:val="20"/>
          <w:szCs w:val="20"/>
        </w:rPr>
        <w:t>Segmental VP – 4-year Public</w:t>
      </w:r>
      <w:r w:rsidR="00212B70">
        <w:rPr>
          <w:rFonts w:eastAsia="Times New Roman" w:cs="Tahoma"/>
          <w:sz w:val="20"/>
          <w:szCs w:val="20"/>
        </w:rPr>
        <w:t xml:space="preserve"> – Christina Negrete reported on SB 270: Technical and Regional University Governing Boards (TRU) – have own governing board. Also talked about consortium and branch campus.  Would be absorbed by one of the “</w:t>
      </w:r>
      <w:proofErr w:type="spellStart"/>
      <w:r w:rsidR="00212B70">
        <w:rPr>
          <w:rFonts w:eastAsia="Times New Roman" w:cs="Tahoma"/>
          <w:sz w:val="20"/>
          <w:szCs w:val="20"/>
        </w:rPr>
        <w:t>Bigs</w:t>
      </w:r>
      <w:proofErr w:type="spellEnd"/>
      <w:r w:rsidR="00212B70">
        <w:rPr>
          <w:rFonts w:eastAsia="Times New Roman" w:cs="Tahoma"/>
          <w:sz w:val="20"/>
          <w:szCs w:val="20"/>
        </w:rPr>
        <w:t xml:space="preserve">” – OSU, </w:t>
      </w:r>
      <w:proofErr w:type="spellStart"/>
      <w:r w:rsidR="00212B70">
        <w:rPr>
          <w:rFonts w:eastAsia="Times New Roman" w:cs="Tahoma"/>
          <w:sz w:val="20"/>
          <w:szCs w:val="20"/>
        </w:rPr>
        <w:t>UofO</w:t>
      </w:r>
      <w:proofErr w:type="spellEnd"/>
      <w:r w:rsidR="00212B70">
        <w:rPr>
          <w:rFonts w:eastAsia="Times New Roman" w:cs="Tahoma"/>
          <w:sz w:val="20"/>
          <w:szCs w:val="20"/>
        </w:rPr>
        <w:t xml:space="preserve">, </w:t>
      </w:r>
      <w:proofErr w:type="gramStart"/>
      <w:r w:rsidR="00212B70">
        <w:rPr>
          <w:rFonts w:eastAsia="Times New Roman" w:cs="Tahoma"/>
          <w:sz w:val="20"/>
          <w:szCs w:val="20"/>
        </w:rPr>
        <w:t>PSU</w:t>
      </w:r>
      <w:proofErr w:type="gramEnd"/>
      <w:r w:rsidR="00212B70">
        <w:rPr>
          <w:rFonts w:eastAsia="Times New Roman" w:cs="Tahoma"/>
          <w:sz w:val="20"/>
          <w:szCs w:val="20"/>
        </w:rPr>
        <w:t xml:space="preserve">.  Also talked about tuition “buy-down” – average 3.5% increase in fall and 2% increase in </w:t>
      </w:r>
      <w:proofErr w:type="gramStart"/>
      <w:r w:rsidR="00212B70">
        <w:rPr>
          <w:rFonts w:eastAsia="Times New Roman" w:cs="Tahoma"/>
          <w:sz w:val="20"/>
          <w:szCs w:val="20"/>
        </w:rPr>
        <w:t>Winter</w:t>
      </w:r>
      <w:proofErr w:type="gramEnd"/>
      <w:r w:rsidR="00212B70">
        <w:rPr>
          <w:rFonts w:eastAsia="Times New Roman" w:cs="Tahoma"/>
          <w:sz w:val="20"/>
          <w:szCs w:val="20"/>
        </w:rPr>
        <w:t xml:space="preserve"> and Spring. </w:t>
      </w:r>
    </w:p>
    <w:p w:rsidR="00BB6A7F" w:rsidRDefault="00BB6A7F" w:rsidP="006B3264">
      <w:pPr>
        <w:rPr>
          <w:rFonts w:eastAsia="Times New Roman" w:cs="Tahoma"/>
          <w:sz w:val="20"/>
          <w:szCs w:val="20"/>
        </w:rPr>
      </w:pPr>
      <w:r w:rsidRPr="00BB6A7F">
        <w:rPr>
          <w:rFonts w:eastAsia="Times New Roman" w:cs="Tahoma"/>
          <w:b/>
          <w:sz w:val="20"/>
          <w:szCs w:val="20"/>
        </w:rPr>
        <w:t>Segmental VP – 4-year Private</w:t>
      </w:r>
      <w:r>
        <w:rPr>
          <w:rFonts w:eastAsia="Times New Roman" w:cs="Tahoma"/>
          <w:sz w:val="20"/>
          <w:szCs w:val="20"/>
        </w:rPr>
        <w:t xml:space="preserve"> – Jennifer Knight reported t</w:t>
      </w:r>
      <w:r w:rsidR="00212B70">
        <w:rPr>
          <w:rFonts w:eastAsia="Times New Roman" w:cs="Tahoma"/>
          <w:sz w:val="20"/>
          <w:szCs w:val="20"/>
        </w:rPr>
        <w:t xml:space="preserve">hat The Oregon </w:t>
      </w:r>
      <w:r w:rsidR="00881847">
        <w:rPr>
          <w:rFonts w:eastAsia="Times New Roman" w:cs="Tahoma"/>
          <w:sz w:val="20"/>
          <w:szCs w:val="20"/>
        </w:rPr>
        <w:t>Alliance</w:t>
      </w:r>
      <w:r w:rsidR="00212B70">
        <w:rPr>
          <w:rFonts w:eastAsia="Times New Roman" w:cs="Tahoma"/>
          <w:sz w:val="20"/>
          <w:szCs w:val="20"/>
        </w:rPr>
        <w:t xml:space="preserve"> Financial Aid Directors met in September. Topics discussed at the meeting included  - updates to possible changes with regards to the Higher Education Coordinating Board (HECB) and to the Oregon Student Access Commission (OSAC).  Also discussed ASA’s SALT program; Fall enrollment numbers at schools; and discussion about the importance of reports schools are providing The Alliance and what reports the Alliance has been working on as a result. </w:t>
      </w:r>
      <w:r>
        <w:rPr>
          <w:rFonts w:eastAsia="Times New Roman" w:cs="Tahoma"/>
          <w:sz w:val="20"/>
          <w:szCs w:val="20"/>
        </w:rPr>
        <w:t xml:space="preserve"> </w:t>
      </w:r>
    </w:p>
    <w:p w:rsidR="008C1951" w:rsidRDefault="00BB6A7F">
      <w:pPr>
        <w:rPr>
          <w:rFonts w:eastAsia="Times New Roman" w:cs="Tahoma"/>
          <w:sz w:val="20"/>
          <w:szCs w:val="20"/>
        </w:rPr>
      </w:pPr>
      <w:r w:rsidRPr="00690D9D">
        <w:rPr>
          <w:rFonts w:eastAsia="Times New Roman" w:cs="Tahoma"/>
          <w:b/>
          <w:sz w:val="20"/>
          <w:szCs w:val="20"/>
        </w:rPr>
        <w:t>Segmental VP – 2-year Public</w:t>
      </w:r>
      <w:r>
        <w:rPr>
          <w:rFonts w:eastAsia="Times New Roman" w:cs="Tahoma"/>
          <w:sz w:val="20"/>
          <w:szCs w:val="20"/>
        </w:rPr>
        <w:t xml:space="preserve"> – Kathy Campbell reported that Oregon community college Financial Aid Directors met </w:t>
      </w:r>
      <w:r w:rsidR="008C1951">
        <w:rPr>
          <w:rFonts w:eastAsia="Times New Roman" w:cs="Tahoma"/>
          <w:sz w:val="20"/>
          <w:szCs w:val="20"/>
        </w:rPr>
        <w:t xml:space="preserve">in August for their quarterly meeting. Continued discussion was had on the implementation of the 150% limitation for new borrowers and what schools are doing to notify students.  </w:t>
      </w:r>
      <w:proofErr w:type="gramStart"/>
      <w:r w:rsidR="008C1951">
        <w:rPr>
          <w:rFonts w:eastAsia="Times New Roman" w:cs="Tahoma"/>
          <w:sz w:val="20"/>
          <w:szCs w:val="20"/>
        </w:rPr>
        <w:t>Also shared information on ATB coding issues that are being created at institutions.</w:t>
      </w:r>
      <w:proofErr w:type="gramEnd"/>
      <w:r w:rsidR="008C1951">
        <w:rPr>
          <w:rFonts w:eastAsia="Times New Roman" w:cs="Tahoma"/>
          <w:sz w:val="20"/>
          <w:szCs w:val="20"/>
        </w:rPr>
        <w:t xml:space="preserve">  Kathy also reported that most community colleges took advantage of the generous offer between SALT and CCWD paying for half of the </w:t>
      </w:r>
      <w:r w:rsidR="00881847">
        <w:rPr>
          <w:rFonts w:eastAsia="Times New Roman" w:cs="Tahoma"/>
          <w:sz w:val="20"/>
          <w:szCs w:val="20"/>
        </w:rPr>
        <w:t>fee</w:t>
      </w:r>
      <w:r w:rsidR="008C1951">
        <w:rPr>
          <w:rFonts w:eastAsia="Times New Roman" w:cs="Tahoma"/>
          <w:sz w:val="20"/>
          <w:szCs w:val="20"/>
        </w:rPr>
        <w:t xml:space="preserve"> for Default Management services, and also had continuing discussion on what different community colleges are doing to address high default rates.  Discussed changes to 2014-15 verification – V2 category going away, and V6 category being added.  Those that attended NASFAA shared that there was a focus on managing the cohort default rates and future topics of </w:t>
      </w:r>
      <w:r w:rsidR="00881847">
        <w:rPr>
          <w:rFonts w:eastAsia="Times New Roman" w:cs="Tahoma"/>
          <w:sz w:val="20"/>
          <w:szCs w:val="20"/>
        </w:rPr>
        <w:t>Reauthorization including</w:t>
      </w:r>
      <w:r w:rsidR="008C1951">
        <w:rPr>
          <w:rFonts w:eastAsia="Times New Roman" w:cs="Tahoma"/>
          <w:sz w:val="20"/>
          <w:szCs w:val="20"/>
        </w:rPr>
        <w:t xml:space="preserve"> the return of Gainful Employment, altering of Campus-Based formula allocation and the urge to eliminate the Perkins Loan program.   They also continued discussion on the Pay It Forward proposal coming out of Oregon that continues to get nationwide attention.   Lastly, total number of FAFSA filers seems to be a little lower for most community colleges. </w:t>
      </w:r>
    </w:p>
    <w:p w:rsidR="008C1951" w:rsidRDefault="00B30338">
      <w:pPr>
        <w:rPr>
          <w:rFonts w:eastAsia="Times New Roman" w:cs="Tahoma"/>
          <w:sz w:val="20"/>
          <w:szCs w:val="20"/>
        </w:rPr>
      </w:pPr>
      <w:r w:rsidRPr="00B30338">
        <w:rPr>
          <w:rFonts w:eastAsia="Times New Roman" w:cs="Tahoma"/>
          <w:b/>
          <w:sz w:val="20"/>
          <w:szCs w:val="20"/>
        </w:rPr>
        <w:t>Segmental VP – Proprietary</w:t>
      </w:r>
      <w:r>
        <w:rPr>
          <w:rFonts w:eastAsia="Times New Roman" w:cs="Tahoma"/>
          <w:sz w:val="20"/>
          <w:szCs w:val="20"/>
        </w:rPr>
        <w:t xml:space="preserve"> – Ana Dugan was not in attendance, but submitted report via email. </w:t>
      </w:r>
      <w:r w:rsidR="008C1951">
        <w:rPr>
          <w:rFonts w:eastAsia="Times New Roman" w:cs="Tahoma"/>
          <w:sz w:val="20"/>
          <w:szCs w:val="20"/>
        </w:rPr>
        <w:t xml:space="preserve"> Ana reports that on July 1 several new bills passed that pertained specifically to private career schools.  </w:t>
      </w:r>
      <w:r w:rsidR="00234F86">
        <w:rPr>
          <w:rFonts w:eastAsia="Times New Roman" w:cs="Tahoma"/>
          <w:sz w:val="20"/>
          <w:szCs w:val="20"/>
        </w:rPr>
        <w:t xml:space="preserve">These items are of particular note as proprietary schools are still under the microscope at a state and federal level. </w:t>
      </w:r>
      <w:r w:rsidR="008C1951">
        <w:rPr>
          <w:rFonts w:eastAsia="Times New Roman" w:cs="Tahoma"/>
          <w:sz w:val="20"/>
          <w:szCs w:val="20"/>
        </w:rPr>
        <w:t xml:space="preserve"> There was a Private Career Schools Advisory meeting on October 4 where </w:t>
      </w:r>
      <w:r w:rsidR="00234F86">
        <w:rPr>
          <w:rFonts w:eastAsia="Times New Roman" w:cs="Tahoma"/>
          <w:sz w:val="20"/>
          <w:szCs w:val="20"/>
        </w:rPr>
        <w:t xml:space="preserve">representatives from different areas of expertise met to discuss and propose new goals and items of affect.  Some highlights – specifically those regarding house bills that affect the proprietary sector were: </w:t>
      </w:r>
    </w:p>
    <w:p w:rsidR="00234F86" w:rsidRPr="00234F86" w:rsidRDefault="00234F86" w:rsidP="00234F86">
      <w:pPr>
        <w:pStyle w:val="ListParagraph"/>
        <w:numPr>
          <w:ilvl w:val="0"/>
          <w:numId w:val="1"/>
        </w:numPr>
        <w:rPr>
          <w:rFonts w:eastAsia="Times New Roman" w:cs="Tahoma"/>
          <w:sz w:val="18"/>
          <w:szCs w:val="18"/>
        </w:rPr>
      </w:pPr>
      <w:r w:rsidRPr="00234F86">
        <w:rPr>
          <w:rFonts w:eastAsia="Times New Roman" w:cs="Tahoma"/>
          <w:sz w:val="18"/>
          <w:szCs w:val="18"/>
        </w:rPr>
        <w:t xml:space="preserve">House Bill 2185 – authorizes adoption of fees for certain activities related to career schools (Chapter 571). </w:t>
      </w:r>
    </w:p>
    <w:p w:rsidR="00234F86" w:rsidRPr="00234F86" w:rsidRDefault="00234F86" w:rsidP="00234F86">
      <w:pPr>
        <w:pStyle w:val="ListParagraph"/>
        <w:numPr>
          <w:ilvl w:val="0"/>
          <w:numId w:val="1"/>
        </w:numPr>
        <w:rPr>
          <w:rFonts w:eastAsia="Times New Roman" w:cs="Tahoma"/>
          <w:sz w:val="18"/>
          <w:szCs w:val="18"/>
        </w:rPr>
      </w:pPr>
      <w:r w:rsidRPr="00234F86">
        <w:rPr>
          <w:rFonts w:eastAsia="Times New Roman" w:cs="Tahoma"/>
          <w:sz w:val="18"/>
          <w:szCs w:val="18"/>
        </w:rPr>
        <w:t>House Bill 2187 – exempts school from career school licensure requirements if school prepares students to become nursing assistant or medication aide and meets certain standards or if a school is adequately regulated by other means and Superintendent of Public Instruction grants exemption. (Chapter 49)</w:t>
      </w:r>
    </w:p>
    <w:p w:rsidR="00234F86" w:rsidRPr="00234F86" w:rsidRDefault="00234F86" w:rsidP="00234F86">
      <w:pPr>
        <w:pStyle w:val="ListParagraph"/>
        <w:numPr>
          <w:ilvl w:val="0"/>
          <w:numId w:val="1"/>
        </w:numPr>
        <w:rPr>
          <w:rFonts w:eastAsia="Times New Roman" w:cs="Tahoma"/>
          <w:sz w:val="18"/>
          <w:szCs w:val="18"/>
        </w:rPr>
      </w:pPr>
      <w:r w:rsidRPr="00234F86">
        <w:rPr>
          <w:rFonts w:eastAsia="Times New Roman" w:cs="Tahoma"/>
          <w:sz w:val="18"/>
          <w:szCs w:val="18"/>
        </w:rPr>
        <w:lastRenderedPageBreak/>
        <w:t>House Bill 2188 – Allows the Superintendent of Public Instruction to retain reasonable costs related to investigation and assessment of career school civil penalties. (Chapter 643)</w:t>
      </w:r>
    </w:p>
    <w:p w:rsidR="00234F86" w:rsidRPr="00234F86" w:rsidRDefault="00234F86" w:rsidP="00234F86">
      <w:pPr>
        <w:pStyle w:val="ListParagraph"/>
        <w:numPr>
          <w:ilvl w:val="0"/>
          <w:numId w:val="1"/>
        </w:numPr>
        <w:rPr>
          <w:rFonts w:eastAsia="Times New Roman" w:cs="Tahoma"/>
          <w:sz w:val="18"/>
          <w:szCs w:val="18"/>
        </w:rPr>
      </w:pPr>
      <w:r w:rsidRPr="00234F86">
        <w:rPr>
          <w:rFonts w:eastAsia="Times New Roman" w:cs="Tahoma"/>
          <w:sz w:val="18"/>
          <w:szCs w:val="18"/>
        </w:rPr>
        <w:t xml:space="preserve">House Bill 2189 – Allows State Board of </w:t>
      </w:r>
      <w:r w:rsidR="00881847" w:rsidRPr="00234F86">
        <w:rPr>
          <w:rFonts w:eastAsia="Times New Roman" w:cs="Tahoma"/>
          <w:sz w:val="18"/>
          <w:szCs w:val="18"/>
        </w:rPr>
        <w:t>Education to</w:t>
      </w:r>
      <w:r w:rsidRPr="00234F86">
        <w:rPr>
          <w:rFonts w:eastAsia="Times New Roman" w:cs="Tahoma"/>
          <w:sz w:val="18"/>
          <w:szCs w:val="18"/>
        </w:rPr>
        <w:t xml:space="preserve"> adopt rules related to general governance and operation of career schools.  (Thus modifies training requirements for air design, barbering, esthetics, and nail technology) (Chapter 50). </w:t>
      </w:r>
    </w:p>
    <w:p w:rsidR="00234F86" w:rsidRPr="00234F86" w:rsidRDefault="00234F86" w:rsidP="00234F86">
      <w:pPr>
        <w:pStyle w:val="ListParagraph"/>
        <w:numPr>
          <w:ilvl w:val="0"/>
          <w:numId w:val="1"/>
        </w:numPr>
        <w:rPr>
          <w:rFonts w:eastAsia="Times New Roman" w:cs="Tahoma"/>
          <w:sz w:val="18"/>
          <w:szCs w:val="18"/>
        </w:rPr>
      </w:pPr>
      <w:r w:rsidRPr="00234F86">
        <w:rPr>
          <w:rFonts w:eastAsia="Times New Roman" w:cs="Tahoma"/>
          <w:sz w:val="18"/>
          <w:szCs w:val="18"/>
        </w:rPr>
        <w:t>House Bill 2191 – Modifies definition of ‘agent’ for career schools. (Chapter 22)</w:t>
      </w:r>
    </w:p>
    <w:p w:rsidR="008C1951" w:rsidRDefault="008C1951">
      <w:pPr>
        <w:rPr>
          <w:rFonts w:eastAsia="Times New Roman" w:cs="Tahoma"/>
          <w:sz w:val="20"/>
          <w:szCs w:val="20"/>
        </w:rPr>
      </w:pPr>
    </w:p>
    <w:p w:rsidR="00881847" w:rsidRDefault="004C7F98" w:rsidP="00234F86">
      <w:pPr>
        <w:rPr>
          <w:rFonts w:eastAsia="Times New Roman" w:cs="Tahoma"/>
          <w:sz w:val="20"/>
          <w:szCs w:val="20"/>
        </w:rPr>
      </w:pPr>
      <w:r w:rsidRPr="004C7F98">
        <w:rPr>
          <w:rFonts w:eastAsia="Times New Roman" w:cs="Tahoma"/>
          <w:b/>
          <w:sz w:val="20"/>
          <w:szCs w:val="20"/>
        </w:rPr>
        <w:t xml:space="preserve">New Business </w:t>
      </w:r>
      <w:r w:rsidR="00881847" w:rsidRPr="004C7F98">
        <w:rPr>
          <w:rFonts w:eastAsia="Times New Roman" w:cs="Tahoma"/>
          <w:b/>
          <w:sz w:val="20"/>
          <w:szCs w:val="20"/>
        </w:rPr>
        <w:t xml:space="preserve">- </w:t>
      </w:r>
      <w:r w:rsidR="00881847" w:rsidRPr="00881847">
        <w:rPr>
          <w:rFonts w:eastAsia="Times New Roman" w:cs="Tahoma"/>
          <w:sz w:val="20"/>
          <w:szCs w:val="20"/>
        </w:rPr>
        <w:t xml:space="preserve">Next </w:t>
      </w:r>
      <w:r w:rsidR="00881847">
        <w:rPr>
          <w:rFonts w:eastAsia="Times New Roman" w:cs="Tahoma"/>
          <w:sz w:val="20"/>
          <w:szCs w:val="20"/>
        </w:rPr>
        <w:t xml:space="preserve">Executive Council meeting will be at the Annual Conference at </w:t>
      </w:r>
      <w:proofErr w:type="spellStart"/>
      <w:r w:rsidR="00881847">
        <w:rPr>
          <w:rFonts w:eastAsia="Times New Roman" w:cs="Tahoma"/>
          <w:sz w:val="20"/>
          <w:szCs w:val="20"/>
        </w:rPr>
        <w:t>Salishan</w:t>
      </w:r>
      <w:proofErr w:type="spellEnd"/>
      <w:r w:rsidR="00881847">
        <w:rPr>
          <w:rFonts w:eastAsia="Times New Roman" w:cs="Tahoma"/>
          <w:sz w:val="20"/>
          <w:szCs w:val="20"/>
        </w:rPr>
        <w:t xml:space="preserve"> on Wednesday February 5th. </w:t>
      </w:r>
    </w:p>
    <w:p w:rsidR="00881847" w:rsidRPr="00881847" w:rsidRDefault="00881847" w:rsidP="00234F86">
      <w:pPr>
        <w:rPr>
          <w:rFonts w:eastAsia="Times New Roman" w:cs="Tahoma"/>
          <w:sz w:val="20"/>
          <w:szCs w:val="20"/>
        </w:rPr>
      </w:pPr>
      <w:proofErr w:type="gramStart"/>
      <w:r>
        <w:rPr>
          <w:rFonts w:eastAsia="Times New Roman" w:cs="Tahoma"/>
          <w:sz w:val="20"/>
          <w:szCs w:val="20"/>
        </w:rPr>
        <w:t>Motion to adjourn by Jennifer Knight.</w:t>
      </w:r>
      <w:proofErr w:type="gramEnd"/>
      <w:r>
        <w:rPr>
          <w:rFonts w:eastAsia="Times New Roman" w:cs="Tahoma"/>
          <w:sz w:val="20"/>
          <w:szCs w:val="20"/>
        </w:rPr>
        <w:t xml:space="preserve">  Meeting adjourned 2:02 p.m. </w:t>
      </w:r>
    </w:p>
    <w:p w:rsidR="004C7F98" w:rsidRDefault="004C7F98">
      <w:pPr>
        <w:rPr>
          <w:rFonts w:eastAsia="Times New Roman" w:cs="Tahoma"/>
          <w:sz w:val="20"/>
          <w:szCs w:val="20"/>
        </w:rPr>
      </w:pPr>
    </w:p>
    <w:p w:rsidR="004C7F98" w:rsidRDefault="004C7F98">
      <w:pPr>
        <w:rPr>
          <w:rFonts w:eastAsia="Times New Roman" w:cs="Tahoma"/>
          <w:sz w:val="20"/>
          <w:szCs w:val="20"/>
        </w:rPr>
      </w:pPr>
      <w:r>
        <w:rPr>
          <w:rFonts w:eastAsia="Times New Roman" w:cs="Tahoma"/>
          <w:sz w:val="20"/>
          <w:szCs w:val="20"/>
        </w:rPr>
        <w:t xml:space="preserve">Respectfully Submitted, </w:t>
      </w:r>
    </w:p>
    <w:p w:rsidR="004C7F98" w:rsidRDefault="004C7F98">
      <w:pPr>
        <w:rPr>
          <w:rFonts w:eastAsia="Times New Roman" w:cs="Tahoma"/>
          <w:sz w:val="20"/>
          <w:szCs w:val="20"/>
        </w:rPr>
      </w:pPr>
      <w:r>
        <w:rPr>
          <w:rFonts w:eastAsia="Times New Roman" w:cs="Tahoma"/>
          <w:sz w:val="20"/>
          <w:szCs w:val="20"/>
        </w:rPr>
        <w:t>Stacie Englund</w:t>
      </w:r>
    </w:p>
    <w:p w:rsidR="004C7F98" w:rsidRPr="004C7F98" w:rsidRDefault="004C7F98">
      <w:pPr>
        <w:rPr>
          <w:rFonts w:eastAsia="Times New Roman" w:cs="Tahoma"/>
          <w:sz w:val="20"/>
          <w:szCs w:val="20"/>
        </w:rPr>
      </w:pPr>
      <w:r>
        <w:rPr>
          <w:rFonts w:eastAsia="Times New Roman" w:cs="Tahoma"/>
          <w:sz w:val="20"/>
          <w:szCs w:val="20"/>
        </w:rPr>
        <w:t>2013-14 OASFAA Secretary</w:t>
      </w:r>
    </w:p>
    <w:sectPr w:rsidR="004C7F98" w:rsidRPr="004C7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5167"/>
    <w:multiLevelType w:val="hybridMultilevel"/>
    <w:tmpl w:val="4CFC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70675"/>
    <w:multiLevelType w:val="hybridMultilevel"/>
    <w:tmpl w:val="DC401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64"/>
    <w:rsid w:val="00001D5E"/>
    <w:rsid w:val="00020730"/>
    <w:rsid w:val="00031B06"/>
    <w:rsid w:val="00050B18"/>
    <w:rsid w:val="000D1963"/>
    <w:rsid w:val="0010549E"/>
    <w:rsid w:val="001468F8"/>
    <w:rsid w:val="00201DC4"/>
    <w:rsid w:val="00212B70"/>
    <w:rsid w:val="00234F86"/>
    <w:rsid w:val="00256C6D"/>
    <w:rsid w:val="0025716C"/>
    <w:rsid w:val="002771DE"/>
    <w:rsid w:val="002A0572"/>
    <w:rsid w:val="002A495A"/>
    <w:rsid w:val="003134B8"/>
    <w:rsid w:val="00357FDC"/>
    <w:rsid w:val="0036514F"/>
    <w:rsid w:val="0042002E"/>
    <w:rsid w:val="00421A02"/>
    <w:rsid w:val="004360CF"/>
    <w:rsid w:val="0049394B"/>
    <w:rsid w:val="004A1406"/>
    <w:rsid w:val="004A198A"/>
    <w:rsid w:val="004A6C03"/>
    <w:rsid w:val="004C7F98"/>
    <w:rsid w:val="004F4621"/>
    <w:rsid w:val="005E1018"/>
    <w:rsid w:val="006057FB"/>
    <w:rsid w:val="006125ED"/>
    <w:rsid w:val="0064170B"/>
    <w:rsid w:val="00690D9D"/>
    <w:rsid w:val="006972F1"/>
    <w:rsid w:val="006B3264"/>
    <w:rsid w:val="00742794"/>
    <w:rsid w:val="00755511"/>
    <w:rsid w:val="007766AE"/>
    <w:rsid w:val="0078301D"/>
    <w:rsid w:val="007A5C2B"/>
    <w:rsid w:val="00813C69"/>
    <w:rsid w:val="008463AE"/>
    <w:rsid w:val="00881847"/>
    <w:rsid w:val="00882942"/>
    <w:rsid w:val="008C1951"/>
    <w:rsid w:val="008F1A3B"/>
    <w:rsid w:val="0099122E"/>
    <w:rsid w:val="009B299D"/>
    <w:rsid w:val="009D6957"/>
    <w:rsid w:val="00A8360D"/>
    <w:rsid w:val="00AB130E"/>
    <w:rsid w:val="00AE4431"/>
    <w:rsid w:val="00AE6FBD"/>
    <w:rsid w:val="00B30338"/>
    <w:rsid w:val="00B60037"/>
    <w:rsid w:val="00B7272A"/>
    <w:rsid w:val="00BB2CAE"/>
    <w:rsid w:val="00BB6A7F"/>
    <w:rsid w:val="00C07F62"/>
    <w:rsid w:val="00C543A4"/>
    <w:rsid w:val="00CA1C09"/>
    <w:rsid w:val="00CB0A13"/>
    <w:rsid w:val="00D87BC2"/>
    <w:rsid w:val="00DD4EE9"/>
    <w:rsid w:val="00DE1764"/>
    <w:rsid w:val="00E50B8B"/>
    <w:rsid w:val="00FA7FCB"/>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01D"/>
    <w:rPr>
      <w:color w:val="0000FF" w:themeColor="hyperlink"/>
      <w:u w:val="single"/>
    </w:rPr>
  </w:style>
  <w:style w:type="paragraph" w:styleId="ListParagraph">
    <w:name w:val="List Paragraph"/>
    <w:basedOn w:val="Normal"/>
    <w:uiPriority w:val="34"/>
    <w:qFormat/>
    <w:rsid w:val="00234F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01D"/>
    <w:rPr>
      <w:color w:val="0000FF" w:themeColor="hyperlink"/>
      <w:u w:val="single"/>
    </w:rPr>
  </w:style>
  <w:style w:type="paragraph" w:styleId="ListParagraph">
    <w:name w:val="List Paragraph"/>
    <w:basedOn w:val="Normal"/>
    <w:uiPriority w:val="34"/>
    <w:qFormat/>
    <w:rsid w:val="00234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oasfaa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79C87-5864-43DE-983A-BE461161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Pacific University</dc:creator>
  <cp:lastModifiedBy>Pacific University</cp:lastModifiedBy>
  <cp:revision>8</cp:revision>
  <dcterms:created xsi:type="dcterms:W3CDTF">2013-12-13T23:21:00Z</dcterms:created>
  <dcterms:modified xsi:type="dcterms:W3CDTF">2014-03-25T18:21:00Z</dcterms:modified>
</cp:coreProperties>
</file>